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2390" w:rsidRPr="001B05C0" w:rsidRDefault="00B42390" w:rsidP="00B42390">
      <w:pPr>
        <w:keepNext/>
        <w:pageBreakBefore/>
        <w:pBdr>
          <w:top w:val="single" w:sz="4" w:space="1" w:color="auto"/>
          <w:bottom w:val="single" w:sz="4" w:space="1" w:color="auto"/>
        </w:pBdr>
        <w:tabs>
          <w:tab w:val="left" w:pos="794"/>
          <w:tab w:val="left" w:pos="1531"/>
        </w:tabs>
        <w:spacing w:before="60" w:after="360"/>
        <w:jc w:val="center"/>
        <w:outlineLvl w:val="0"/>
        <w:rPr>
          <w:rFonts w:cs="Arial"/>
          <w:b/>
          <w:smallCaps/>
          <w:spacing w:val="0"/>
          <w:sz w:val="22"/>
          <w:szCs w:val="22"/>
          <w:lang w:eastAsia="en-US"/>
        </w:rPr>
      </w:pPr>
      <w:r w:rsidRPr="001B05C0">
        <w:rPr>
          <w:rFonts w:cs="Arial"/>
          <w:b/>
          <w:bCs/>
          <w:smallCaps/>
          <w:color w:val="2E74B5"/>
          <w:spacing w:val="0"/>
          <w:sz w:val="22"/>
          <w:szCs w:val="22"/>
          <w:lang w:val="x-none"/>
        </w:rPr>
        <w:t>A</w:t>
      </w:r>
      <w:r w:rsidR="00B8235F">
        <w:rPr>
          <w:rFonts w:cs="Arial"/>
          <w:b/>
          <w:bCs/>
          <w:smallCaps/>
          <w:color w:val="2E74B5"/>
          <w:spacing w:val="0"/>
          <w:sz w:val="22"/>
          <w:szCs w:val="22"/>
        </w:rPr>
        <w:t xml:space="preserve">nnexe 1 </w:t>
      </w:r>
      <w:r w:rsidRPr="001B05C0">
        <w:rPr>
          <w:rFonts w:cs="Arial"/>
          <w:b/>
          <w:bCs/>
          <w:smallCaps/>
          <w:color w:val="2E74B5"/>
          <w:spacing w:val="0"/>
          <w:sz w:val="22"/>
          <w:szCs w:val="22"/>
        </w:rPr>
        <w:t>a l’acte d’engagement</w:t>
      </w:r>
      <w:r w:rsidRPr="001B05C0">
        <w:rPr>
          <w:rFonts w:cs="Arial"/>
          <w:b/>
          <w:bCs/>
          <w:smallCaps/>
          <w:color w:val="2E74B5"/>
          <w:spacing w:val="0"/>
          <w:sz w:val="22"/>
          <w:szCs w:val="22"/>
          <w:lang w:val="x-none"/>
        </w:rPr>
        <w:t>: Simulation de cotisations sur la durée du marché et toutes garanties confondues</w:t>
      </w:r>
    </w:p>
    <w:p w:rsidR="00B42390" w:rsidRPr="001B05C0" w:rsidRDefault="00B42390" w:rsidP="00B42390">
      <w:pPr>
        <w:tabs>
          <w:tab w:val="center" w:pos="4536"/>
          <w:tab w:val="right" w:pos="9072"/>
        </w:tabs>
        <w:spacing w:after="0"/>
        <w:ind w:firstLine="3540"/>
        <w:rPr>
          <w:rFonts w:cs="Arial"/>
          <w:b/>
          <w:bCs/>
          <w:smallCaps/>
          <w:color w:val="4472C4"/>
          <w:spacing w:val="0"/>
          <w:sz w:val="22"/>
          <w:szCs w:val="22"/>
        </w:rPr>
      </w:pPr>
      <w:r w:rsidRPr="001B05C0">
        <w:rPr>
          <w:rFonts w:cs="Arial"/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65642ACE" wp14:editId="4ECB20AA">
            <wp:simplePos x="0" y="0"/>
            <wp:positionH relativeFrom="column">
              <wp:posOffset>-263525</wp:posOffset>
            </wp:positionH>
            <wp:positionV relativeFrom="paragraph">
              <wp:posOffset>0</wp:posOffset>
            </wp:positionV>
            <wp:extent cx="1089660" cy="986155"/>
            <wp:effectExtent l="0" t="0" r="0" b="0"/>
            <wp:wrapTight wrapText="bothSides">
              <wp:wrapPolygon edited="0">
                <wp:start x="1510" y="1669"/>
                <wp:lineTo x="1888" y="19194"/>
                <wp:lineTo x="9441" y="19194"/>
                <wp:lineTo x="9818" y="18359"/>
                <wp:lineTo x="8308" y="16273"/>
                <wp:lineTo x="7552" y="15856"/>
                <wp:lineTo x="17371" y="12100"/>
                <wp:lineTo x="19636" y="9180"/>
                <wp:lineTo x="18881" y="6676"/>
                <wp:lineTo x="9818" y="1669"/>
                <wp:lineTo x="1510" y="1669"/>
              </wp:wrapPolygon>
            </wp:wrapTight>
            <wp:docPr id="4" name="Image 4" descr="Mac:Users:xavier.hasendahl:Desktop:ELEMENTS TEMPLATES SIG:LOGOS:REPUBLIQUE_FRANCAISE:eps:Republique_Francaise_CMJN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6" descr="Mac:Users:xavier.hasendahl:Desktop:ELEMENTS TEMPLATES SIG:LOGOS:REPUBLIQUE_FRANCAISE:eps:Republique_Francaise_CMJN.ep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9660" cy="986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42390" w:rsidRPr="001B05C0" w:rsidRDefault="00FE1A3E" w:rsidP="00FE1A3E">
      <w:pPr>
        <w:tabs>
          <w:tab w:val="right" w:pos="9072"/>
        </w:tabs>
        <w:spacing w:after="0"/>
        <w:ind w:firstLine="5387"/>
        <w:rPr>
          <w:rFonts w:cs="Arial"/>
          <w:b/>
          <w:bCs/>
          <w:smallCaps/>
          <w:color w:val="4472C4"/>
          <w:spacing w:val="0"/>
          <w:sz w:val="22"/>
          <w:szCs w:val="22"/>
        </w:rPr>
      </w:pPr>
      <w:r w:rsidRPr="001B05C0">
        <w:rPr>
          <w:rFonts w:cs="Arial"/>
          <w:noProof/>
          <w:spacing w:val="0"/>
          <w:sz w:val="22"/>
          <w:szCs w:val="22"/>
        </w:rPr>
        <w:t xml:space="preserve">     </w:t>
      </w:r>
      <w:r w:rsidR="00B42390" w:rsidRPr="001B05C0">
        <w:rPr>
          <w:rFonts w:cs="Arial"/>
          <w:noProof/>
          <w:spacing w:val="0"/>
          <w:sz w:val="22"/>
          <w:szCs w:val="22"/>
        </w:rPr>
        <w:drawing>
          <wp:inline distT="0" distB="0" distL="0" distR="0" wp14:anchorId="61B0EEF3" wp14:editId="5BCBCE45">
            <wp:extent cx="1121410" cy="421640"/>
            <wp:effectExtent l="0" t="0" r="254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1410" cy="421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2390" w:rsidRPr="001B05C0" w:rsidRDefault="00B42390" w:rsidP="00B42390">
      <w:pPr>
        <w:spacing w:after="0"/>
        <w:jc w:val="both"/>
        <w:rPr>
          <w:rFonts w:cs="Arial"/>
          <w:i/>
          <w:spacing w:val="0"/>
          <w:sz w:val="22"/>
          <w:szCs w:val="22"/>
        </w:rPr>
      </w:pPr>
    </w:p>
    <w:p w:rsidR="001B05C0" w:rsidRPr="001B05C0" w:rsidRDefault="001B05C0" w:rsidP="00B42390">
      <w:pPr>
        <w:spacing w:after="0"/>
        <w:jc w:val="both"/>
        <w:rPr>
          <w:rFonts w:cs="Arial"/>
          <w:i/>
          <w:spacing w:val="0"/>
          <w:sz w:val="22"/>
          <w:szCs w:val="22"/>
        </w:rPr>
      </w:pPr>
    </w:p>
    <w:p w:rsidR="001B05C0" w:rsidRPr="001B05C0" w:rsidRDefault="001B05C0" w:rsidP="00B42390">
      <w:pPr>
        <w:spacing w:after="0"/>
        <w:jc w:val="both"/>
        <w:rPr>
          <w:rFonts w:cs="Arial"/>
          <w:i/>
          <w:spacing w:val="0"/>
          <w:sz w:val="22"/>
          <w:szCs w:val="22"/>
        </w:rPr>
      </w:pPr>
    </w:p>
    <w:p w:rsidR="00B42390" w:rsidRPr="001B05C0" w:rsidRDefault="00B42390" w:rsidP="00B42390">
      <w:pPr>
        <w:spacing w:after="0"/>
        <w:jc w:val="both"/>
        <w:rPr>
          <w:rFonts w:cs="Arial"/>
          <w:i/>
          <w:spacing w:val="0"/>
          <w:sz w:val="22"/>
          <w:szCs w:val="22"/>
        </w:rPr>
      </w:pPr>
      <w:r w:rsidRPr="001B05C0">
        <w:rPr>
          <w:rFonts w:cs="Arial"/>
          <w:i/>
          <w:spacing w:val="0"/>
          <w:sz w:val="22"/>
          <w:szCs w:val="22"/>
        </w:rPr>
        <w:t>L</w:t>
      </w:r>
      <w:r w:rsidR="000904AD">
        <w:rPr>
          <w:rFonts w:cs="Arial"/>
          <w:i/>
          <w:spacing w:val="0"/>
          <w:sz w:val="22"/>
          <w:szCs w:val="22"/>
        </w:rPr>
        <w:t xml:space="preserve">a simulation sur les années 2026, 2027, 2028 </w:t>
      </w:r>
      <w:r w:rsidR="000904AD" w:rsidRPr="001B05C0">
        <w:rPr>
          <w:rFonts w:cs="Arial"/>
          <w:i/>
          <w:spacing w:val="0"/>
          <w:sz w:val="22"/>
          <w:szCs w:val="22"/>
        </w:rPr>
        <w:t>est</w:t>
      </w:r>
      <w:r w:rsidRPr="001B05C0">
        <w:rPr>
          <w:rFonts w:cs="Arial"/>
          <w:i/>
          <w:spacing w:val="0"/>
          <w:sz w:val="22"/>
          <w:szCs w:val="22"/>
        </w:rPr>
        <w:t xml:space="preserve"> à faire sur la base de données constantes de l’ANTAI.</w:t>
      </w:r>
    </w:p>
    <w:p w:rsidR="00B42390" w:rsidRPr="001B05C0" w:rsidRDefault="00B42390" w:rsidP="00B42390">
      <w:pPr>
        <w:spacing w:after="0"/>
        <w:jc w:val="both"/>
        <w:rPr>
          <w:rFonts w:cs="Arial"/>
          <w:spacing w:val="0"/>
          <w:sz w:val="22"/>
          <w:szCs w:val="22"/>
        </w:rPr>
      </w:pPr>
    </w:p>
    <w:tbl>
      <w:tblPr>
        <w:tblStyle w:val="Grilledutableau"/>
        <w:tblW w:w="9493" w:type="dxa"/>
        <w:tblLook w:val="04A0" w:firstRow="1" w:lastRow="0" w:firstColumn="1" w:lastColumn="0" w:noHBand="0" w:noVBand="1"/>
      </w:tblPr>
      <w:tblGrid>
        <w:gridCol w:w="3020"/>
        <w:gridCol w:w="6473"/>
      </w:tblGrid>
      <w:tr w:rsidR="00B42390" w:rsidRPr="001B05C0" w:rsidTr="001B352B">
        <w:tc>
          <w:tcPr>
            <w:tcW w:w="9493" w:type="dxa"/>
            <w:gridSpan w:val="2"/>
            <w:shd w:val="clear" w:color="auto" w:fill="FFC1C2"/>
          </w:tcPr>
          <w:p w:rsidR="00B42390" w:rsidRPr="001B05C0" w:rsidRDefault="00B42390" w:rsidP="001B352B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1B05C0">
              <w:rPr>
                <w:rFonts w:cs="Arial"/>
                <w:b/>
                <w:sz w:val="22"/>
                <w:szCs w:val="22"/>
              </w:rPr>
              <w:t>Simulation de cotisation totale pour toute la durée du marché (et toutes garanties confondues</w:t>
            </w:r>
            <w:r w:rsidR="009D6C59">
              <w:rPr>
                <w:rFonts w:cs="Arial"/>
                <w:b/>
                <w:sz w:val="22"/>
                <w:szCs w:val="22"/>
              </w:rPr>
              <w:t>)</w:t>
            </w:r>
            <w:r w:rsidRPr="001B05C0">
              <w:rPr>
                <w:rFonts w:cs="Arial"/>
                <w:b/>
                <w:sz w:val="22"/>
                <w:szCs w:val="22"/>
              </w:rPr>
              <w:t xml:space="preserve"> </w:t>
            </w:r>
          </w:p>
        </w:tc>
      </w:tr>
      <w:tr w:rsidR="00B42390" w:rsidRPr="001B05C0" w:rsidTr="001B352B">
        <w:tc>
          <w:tcPr>
            <w:tcW w:w="3020" w:type="dxa"/>
            <w:shd w:val="clear" w:color="auto" w:fill="FFC1C2"/>
          </w:tcPr>
          <w:p w:rsidR="00B42390" w:rsidRDefault="000904AD" w:rsidP="001B352B">
            <w:pPr>
              <w:jc w:val="center"/>
              <w:rPr>
                <w:rFonts w:cs="Arial"/>
                <w:b/>
                <w:i/>
                <w:sz w:val="22"/>
                <w:szCs w:val="22"/>
              </w:rPr>
            </w:pPr>
            <w:r>
              <w:rPr>
                <w:rFonts w:cs="Arial"/>
                <w:b/>
                <w:i/>
                <w:sz w:val="22"/>
                <w:szCs w:val="22"/>
              </w:rPr>
              <w:t xml:space="preserve">Cotisation </w:t>
            </w:r>
            <w:r w:rsidRPr="00BF0C8F">
              <w:rPr>
                <w:rFonts w:cs="Arial"/>
                <w:b/>
                <w:i/>
                <w:sz w:val="22"/>
                <w:szCs w:val="22"/>
              </w:rPr>
              <w:t>totale 2026</w:t>
            </w:r>
          </w:p>
          <w:p w:rsidR="00B3231D" w:rsidRPr="00F1674B" w:rsidRDefault="00B3231D" w:rsidP="001B352B">
            <w:pPr>
              <w:jc w:val="center"/>
              <w:rPr>
                <w:rFonts w:cs="Arial"/>
                <w:i/>
              </w:rPr>
            </w:pPr>
            <w:r w:rsidRPr="00F1674B">
              <w:rPr>
                <w:rFonts w:cs="Arial"/>
                <w:i/>
              </w:rPr>
              <w:t>A compter du 18 février 2026</w:t>
            </w:r>
          </w:p>
        </w:tc>
        <w:tc>
          <w:tcPr>
            <w:tcW w:w="6473" w:type="dxa"/>
            <w:shd w:val="clear" w:color="auto" w:fill="FFC1C2"/>
          </w:tcPr>
          <w:p w:rsidR="00B42390" w:rsidRPr="001B05C0" w:rsidRDefault="00B42390" w:rsidP="001B352B">
            <w:pPr>
              <w:jc w:val="left"/>
              <w:rPr>
                <w:rFonts w:cs="Arial"/>
                <w:sz w:val="22"/>
                <w:szCs w:val="22"/>
              </w:rPr>
            </w:pPr>
            <w:r w:rsidRPr="001B05C0">
              <w:rPr>
                <w:rFonts w:cs="Arial"/>
                <w:sz w:val="22"/>
                <w:szCs w:val="22"/>
              </w:rPr>
              <w:t>Détail par garantie :</w:t>
            </w:r>
          </w:p>
          <w:p w:rsidR="00B42390" w:rsidRPr="001B05C0" w:rsidRDefault="00B42390" w:rsidP="001B352B">
            <w:pPr>
              <w:jc w:val="left"/>
              <w:rPr>
                <w:rFonts w:cs="Arial"/>
                <w:sz w:val="22"/>
                <w:szCs w:val="22"/>
              </w:rPr>
            </w:pPr>
            <w:r w:rsidRPr="001B05C0">
              <w:rPr>
                <w:rFonts w:cs="Arial"/>
                <w:sz w:val="22"/>
                <w:szCs w:val="22"/>
              </w:rPr>
              <w:t>-</w:t>
            </w:r>
          </w:p>
          <w:p w:rsidR="00B42390" w:rsidRPr="001B05C0" w:rsidRDefault="00B42390" w:rsidP="001B352B">
            <w:pPr>
              <w:jc w:val="left"/>
              <w:rPr>
                <w:rFonts w:cs="Arial"/>
                <w:sz w:val="22"/>
                <w:szCs w:val="22"/>
              </w:rPr>
            </w:pPr>
            <w:r w:rsidRPr="001B05C0">
              <w:rPr>
                <w:rFonts w:cs="Arial"/>
                <w:sz w:val="22"/>
                <w:szCs w:val="22"/>
              </w:rPr>
              <w:t>-</w:t>
            </w:r>
          </w:p>
          <w:p w:rsidR="00B42390" w:rsidRPr="001B05C0" w:rsidRDefault="00B42390" w:rsidP="001B352B">
            <w:pPr>
              <w:jc w:val="left"/>
              <w:rPr>
                <w:rFonts w:cs="Arial"/>
                <w:sz w:val="22"/>
                <w:szCs w:val="22"/>
              </w:rPr>
            </w:pPr>
            <w:r w:rsidRPr="001B05C0">
              <w:rPr>
                <w:rFonts w:cs="Arial"/>
                <w:sz w:val="22"/>
                <w:szCs w:val="22"/>
              </w:rPr>
              <w:t>-</w:t>
            </w:r>
          </w:p>
          <w:p w:rsidR="00B42390" w:rsidRPr="001B05C0" w:rsidRDefault="00B42390" w:rsidP="001B352B">
            <w:pPr>
              <w:jc w:val="left"/>
              <w:rPr>
                <w:rFonts w:cs="Arial"/>
                <w:sz w:val="22"/>
                <w:szCs w:val="22"/>
              </w:rPr>
            </w:pPr>
            <w:r w:rsidRPr="001B05C0">
              <w:rPr>
                <w:rFonts w:cs="Arial"/>
                <w:sz w:val="22"/>
                <w:szCs w:val="22"/>
              </w:rPr>
              <w:t>-</w:t>
            </w:r>
          </w:p>
          <w:p w:rsidR="00B42390" w:rsidRPr="001B05C0" w:rsidRDefault="00B42390" w:rsidP="001B352B">
            <w:pPr>
              <w:jc w:val="left"/>
              <w:rPr>
                <w:rFonts w:cs="Arial"/>
                <w:b/>
                <w:i/>
                <w:sz w:val="22"/>
                <w:szCs w:val="22"/>
              </w:rPr>
            </w:pPr>
            <w:r w:rsidRPr="001B05C0">
              <w:rPr>
                <w:rFonts w:cs="Arial"/>
                <w:sz w:val="22"/>
                <w:szCs w:val="22"/>
              </w:rPr>
              <w:t>-</w:t>
            </w:r>
          </w:p>
        </w:tc>
      </w:tr>
      <w:tr w:rsidR="00B42390" w:rsidRPr="001B05C0" w:rsidTr="001B352B">
        <w:tc>
          <w:tcPr>
            <w:tcW w:w="3020" w:type="dxa"/>
            <w:shd w:val="clear" w:color="auto" w:fill="FFC1C2"/>
          </w:tcPr>
          <w:p w:rsidR="00B42390" w:rsidRPr="001B05C0" w:rsidRDefault="000904AD" w:rsidP="001B352B">
            <w:pPr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Cotisation totale 2027</w:t>
            </w:r>
          </w:p>
        </w:tc>
        <w:tc>
          <w:tcPr>
            <w:tcW w:w="6473" w:type="dxa"/>
            <w:shd w:val="clear" w:color="auto" w:fill="FFC1C2"/>
          </w:tcPr>
          <w:p w:rsidR="00B42390" w:rsidRPr="001B05C0" w:rsidRDefault="00B42390" w:rsidP="001B352B">
            <w:pPr>
              <w:jc w:val="left"/>
              <w:rPr>
                <w:rFonts w:cs="Arial"/>
                <w:sz w:val="22"/>
                <w:szCs w:val="22"/>
              </w:rPr>
            </w:pPr>
            <w:r w:rsidRPr="001B05C0">
              <w:rPr>
                <w:rFonts w:cs="Arial"/>
                <w:sz w:val="22"/>
                <w:szCs w:val="22"/>
              </w:rPr>
              <w:t>Détail par garantie :</w:t>
            </w:r>
          </w:p>
          <w:p w:rsidR="00B42390" w:rsidRPr="001B05C0" w:rsidRDefault="00B42390" w:rsidP="001B352B">
            <w:pPr>
              <w:jc w:val="left"/>
              <w:rPr>
                <w:rFonts w:cs="Arial"/>
                <w:sz w:val="22"/>
                <w:szCs w:val="22"/>
              </w:rPr>
            </w:pPr>
            <w:r w:rsidRPr="001B05C0">
              <w:rPr>
                <w:rFonts w:cs="Arial"/>
                <w:sz w:val="22"/>
                <w:szCs w:val="22"/>
              </w:rPr>
              <w:t>-</w:t>
            </w:r>
          </w:p>
          <w:p w:rsidR="00B42390" w:rsidRPr="001B05C0" w:rsidRDefault="00B42390" w:rsidP="001B352B">
            <w:pPr>
              <w:jc w:val="left"/>
              <w:rPr>
                <w:rFonts w:cs="Arial"/>
                <w:sz w:val="22"/>
                <w:szCs w:val="22"/>
              </w:rPr>
            </w:pPr>
            <w:r w:rsidRPr="001B05C0">
              <w:rPr>
                <w:rFonts w:cs="Arial"/>
                <w:sz w:val="22"/>
                <w:szCs w:val="22"/>
              </w:rPr>
              <w:t>-</w:t>
            </w:r>
          </w:p>
          <w:p w:rsidR="00B42390" w:rsidRPr="001B05C0" w:rsidRDefault="00B42390" w:rsidP="001B352B">
            <w:pPr>
              <w:jc w:val="left"/>
              <w:rPr>
                <w:rFonts w:cs="Arial"/>
                <w:sz w:val="22"/>
                <w:szCs w:val="22"/>
              </w:rPr>
            </w:pPr>
            <w:r w:rsidRPr="001B05C0">
              <w:rPr>
                <w:rFonts w:cs="Arial"/>
                <w:sz w:val="22"/>
                <w:szCs w:val="22"/>
              </w:rPr>
              <w:t>-</w:t>
            </w:r>
          </w:p>
          <w:p w:rsidR="00B42390" w:rsidRPr="001B05C0" w:rsidRDefault="00B42390" w:rsidP="001B352B">
            <w:pPr>
              <w:jc w:val="left"/>
              <w:rPr>
                <w:rFonts w:cs="Arial"/>
                <w:sz w:val="22"/>
                <w:szCs w:val="22"/>
              </w:rPr>
            </w:pPr>
            <w:r w:rsidRPr="001B05C0">
              <w:rPr>
                <w:rFonts w:cs="Arial"/>
                <w:sz w:val="22"/>
                <w:szCs w:val="22"/>
              </w:rPr>
              <w:t>-</w:t>
            </w:r>
          </w:p>
          <w:p w:rsidR="00B42390" w:rsidRPr="001B05C0" w:rsidRDefault="00B42390" w:rsidP="001B352B">
            <w:pPr>
              <w:jc w:val="left"/>
              <w:rPr>
                <w:rFonts w:cs="Arial"/>
                <w:sz w:val="22"/>
                <w:szCs w:val="22"/>
              </w:rPr>
            </w:pPr>
            <w:r w:rsidRPr="001B05C0">
              <w:rPr>
                <w:rFonts w:cs="Arial"/>
                <w:sz w:val="22"/>
                <w:szCs w:val="22"/>
              </w:rPr>
              <w:t>-</w:t>
            </w:r>
          </w:p>
        </w:tc>
      </w:tr>
      <w:tr w:rsidR="00B42390" w:rsidRPr="001B05C0" w:rsidTr="001B352B">
        <w:tc>
          <w:tcPr>
            <w:tcW w:w="3020" w:type="dxa"/>
            <w:shd w:val="clear" w:color="auto" w:fill="FFC1C2"/>
          </w:tcPr>
          <w:p w:rsidR="00B42390" w:rsidRDefault="000904AD" w:rsidP="001B352B">
            <w:pPr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Cotisation totale 2028</w:t>
            </w:r>
          </w:p>
          <w:p w:rsidR="00B3231D" w:rsidRPr="00F1674B" w:rsidRDefault="00B3231D" w:rsidP="001B352B">
            <w:pPr>
              <w:jc w:val="center"/>
              <w:rPr>
                <w:rFonts w:cs="Arial"/>
                <w:i/>
              </w:rPr>
            </w:pPr>
            <w:bookmarkStart w:id="0" w:name="_GoBack"/>
            <w:r w:rsidRPr="00F1674B">
              <w:rPr>
                <w:rFonts w:cs="Arial"/>
                <w:i/>
              </w:rPr>
              <w:t>Jusqu’au 18 février 2028</w:t>
            </w:r>
            <w:bookmarkEnd w:id="0"/>
          </w:p>
        </w:tc>
        <w:tc>
          <w:tcPr>
            <w:tcW w:w="6473" w:type="dxa"/>
            <w:shd w:val="clear" w:color="auto" w:fill="FFC1C2"/>
          </w:tcPr>
          <w:p w:rsidR="00B42390" w:rsidRPr="001B05C0" w:rsidRDefault="00B42390" w:rsidP="001B352B">
            <w:pPr>
              <w:jc w:val="left"/>
              <w:rPr>
                <w:rFonts w:cs="Arial"/>
                <w:sz w:val="22"/>
                <w:szCs w:val="22"/>
              </w:rPr>
            </w:pPr>
            <w:r w:rsidRPr="001B05C0">
              <w:rPr>
                <w:rFonts w:cs="Arial"/>
                <w:sz w:val="22"/>
                <w:szCs w:val="22"/>
              </w:rPr>
              <w:t>Détail par garantie :</w:t>
            </w:r>
          </w:p>
          <w:p w:rsidR="00B42390" w:rsidRPr="001B05C0" w:rsidRDefault="00B42390" w:rsidP="001B352B">
            <w:pPr>
              <w:jc w:val="left"/>
              <w:rPr>
                <w:rFonts w:cs="Arial"/>
                <w:sz w:val="22"/>
                <w:szCs w:val="22"/>
              </w:rPr>
            </w:pPr>
            <w:r w:rsidRPr="001B05C0">
              <w:rPr>
                <w:rFonts w:cs="Arial"/>
                <w:sz w:val="22"/>
                <w:szCs w:val="22"/>
              </w:rPr>
              <w:t>-</w:t>
            </w:r>
          </w:p>
          <w:p w:rsidR="00B42390" w:rsidRPr="001B05C0" w:rsidRDefault="00B42390" w:rsidP="001B352B">
            <w:pPr>
              <w:jc w:val="left"/>
              <w:rPr>
                <w:rFonts w:cs="Arial"/>
                <w:sz w:val="22"/>
                <w:szCs w:val="22"/>
              </w:rPr>
            </w:pPr>
            <w:r w:rsidRPr="001B05C0">
              <w:rPr>
                <w:rFonts w:cs="Arial"/>
                <w:sz w:val="22"/>
                <w:szCs w:val="22"/>
              </w:rPr>
              <w:t>-</w:t>
            </w:r>
          </w:p>
          <w:p w:rsidR="00B42390" w:rsidRPr="001B05C0" w:rsidRDefault="00B42390" w:rsidP="001B352B">
            <w:pPr>
              <w:jc w:val="left"/>
              <w:rPr>
                <w:rFonts w:cs="Arial"/>
                <w:sz w:val="22"/>
                <w:szCs w:val="22"/>
              </w:rPr>
            </w:pPr>
            <w:r w:rsidRPr="001B05C0">
              <w:rPr>
                <w:rFonts w:cs="Arial"/>
                <w:sz w:val="22"/>
                <w:szCs w:val="22"/>
              </w:rPr>
              <w:t>-</w:t>
            </w:r>
          </w:p>
          <w:p w:rsidR="00B42390" w:rsidRPr="001B05C0" w:rsidRDefault="00B42390" w:rsidP="001B352B">
            <w:pPr>
              <w:jc w:val="left"/>
              <w:rPr>
                <w:rFonts w:cs="Arial"/>
                <w:sz w:val="22"/>
                <w:szCs w:val="22"/>
              </w:rPr>
            </w:pPr>
            <w:r w:rsidRPr="001B05C0">
              <w:rPr>
                <w:rFonts w:cs="Arial"/>
                <w:sz w:val="22"/>
                <w:szCs w:val="22"/>
              </w:rPr>
              <w:t>-</w:t>
            </w:r>
          </w:p>
          <w:p w:rsidR="00B42390" w:rsidRPr="001B05C0" w:rsidRDefault="00B42390" w:rsidP="001B352B">
            <w:pPr>
              <w:jc w:val="left"/>
              <w:rPr>
                <w:rFonts w:cs="Arial"/>
                <w:sz w:val="22"/>
                <w:szCs w:val="22"/>
              </w:rPr>
            </w:pPr>
            <w:r w:rsidRPr="001B05C0">
              <w:rPr>
                <w:rFonts w:cs="Arial"/>
                <w:sz w:val="22"/>
                <w:szCs w:val="22"/>
              </w:rPr>
              <w:t>-</w:t>
            </w:r>
          </w:p>
        </w:tc>
      </w:tr>
      <w:tr w:rsidR="00B42390" w:rsidRPr="001B05C0" w:rsidTr="001B352B">
        <w:tc>
          <w:tcPr>
            <w:tcW w:w="3020" w:type="dxa"/>
            <w:shd w:val="clear" w:color="auto" w:fill="FFC1C2"/>
          </w:tcPr>
          <w:p w:rsidR="00B42390" w:rsidRPr="001B05C0" w:rsidRDefault="00B42390" w:rsidP="001B352B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1B05C0">
              <w:rPr>
                <w:rFonts w:cs="Arial"/>
                <w:b/>
                <w:sz w:val="22"/>
                <w:szCs w:val="22"/>
              </w:rPr>
              <w:t>Total des cotisations sur la durée du marché</w:t>
            </w:r>
          </w:p>
        </w:tc>
        <w:tc>
          <w:tcPr>
            <w:tcW w:w="6473" w:type="dxa"/>
            <w:shd w:val="clear" w:color="auto" w:fill="FFC1C2"/>
          </w:tcPr>
          <w:p w:rsidR="00B42390" w:rsidRPr="001B05C0" w:rsidRDefault="00B42390" w:rsidP="001B352B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</w:tr>
    </w:tbl>
    <w:p w:rsidR="00FE1A3E" w:rsidRPr="001B05C0" w:rsidRDefault="00FE1A3E" w:rsidP="009D6C59">
      <w:pPr>
        <w:spacing w:after="160" w:line="259" w:lineRule="auto"/>
        <w:rPr>
          <w:rFonts w:cs="Arial"/>
          <w:b/>
          <w:smallCaps/>
          <w:spacing w:val="0"/>
          <w:sz w:val="22"/>
          <w:szCs w:val="22"/>
          <w:lang w:eastAsia="en-US"/>
        </w:rPr>
      </w:pPr>
      <w:r w:rsidRPr="001B05C0">
        <w:rPr>
          <w:rFonts w:cs="Arial"/>
          <w:sz w:val="22"/>
          <w:szCs w:val="22"/>
        </w:rPr>
        <w:br w:type="page"/>
      </w:r>
      <w:r w:rsidRPr="001B05C0">
        <w:rPr>
          <w:rFonts w:cs="Arial"/>
          <w:b/>
          <w:bCs/>
          <w:smallCaps/>
          <w:color w:val="2E74B5"/>
          <w:spacing w:val="0"/>
          <w:sz w:val="22"/>
          <w:szCs w:val="22"/>
          <w:lang w:val="x-none"/>
        </w:rPr>
        <w:lastRenderedPageBreak/>
        <w:t>A</w:t>
      </w:r>
      <w:r w:rsidR="00B8235F">
        <w:rPr>
          <w:rFonts w:cs="Arial"/>
          <w:b/>
          <w:bCs/>
          <w:smallCaps/>
          <w:color w:val="2E74B5"/>
          <w:spacing w:val="0"/>
          <w:sz w:val="22"/>
          <w:szCs w:val="22"/>
        </w:rPr>
        <w:t>nnexe 2</w:t>
      </w:r>
      <w:r w:rsidRPr="001B05C0">
        <w:rPr>
          <w:rFonts w:cs="Arial"/>
          <w:b/>
          <w:bCs/>
          <w:smallCaps/>
          <w:color w:val="2E74B5"/>
          <w:spacing w:val="0"/>
          <w:sz w:val="22"/>
          <w:szCs w:val="22"/>
        </w:rPr>
        <w:t xml:space="preserve"> a l’acte d’engagement</w:t>
      </w:r>
      <w:r w:rsidR="00575399">
        <w:rPr>
          <w:rFonts w:cs="Arial"/>
          <w:b/>
          <w:bCs/>
          <w:smallCaps/>
          <w:color w:val="2E74B5"/>
          <w:spacing w:val="0"/>
          <w:sz w:val="22"/>
          <w:szCs w:val="22"/>
        </w:rPr>
        <w:t xml:space="preserve"> </w:t>
      </w:r>
      <w:r w:rsidR="00575399">
        <w:rPr>
          <w:rFonts w:cs="Arial"/>
          <w:b/>
          <w:bCs/>
          <w:smallCaps/>
          <w:color w:val="2E74B5"/>
          <w:spacing w:val="0"/>
          <w:sz w:val="22"/>
          <w:szCs w:val="22"/>
          <w:lang w:val="x-none"/>
        </w:rPr>
        <w:t>: réserves au cahier</w:t>
      </w:r>
      <w:r w:rsidRPr="001B05C0">
        <w:rPr>
          <w:rFonts w:cs="Arial"/>
          <w:b/>
          <w:bCs/>
          <w:smallCaps/>
          <w:color w:val="2E74B5"/>
          <w:spacing w:val="0"/>
          <w:sz w:val="22"/>
          <w:szCs w:val="22"/>
          <w:lang w:val="x-none"/>
        </w:rPr>
        <w:t xml:space="preserve"> des charges et gestion du contrat et des sinistres</w:t>
      </w:r>
    </w:p>
    <w:p w:rsidR="001B05C0" w:rsidRPr="001B05C0" w:rsidRDefault="001B05C0" w:rsidP="001B05C0">
      <w:pPr>
        <w:tabs>
          <w:tab w:val="center" w:pos="4536"/>
          <w:tab w:val="right" w:pos="9072"/>
        </w:tabs>
        <w:spacing w:after="0"/>
        <w:ind w:firstLine="3540"/>
        <w:rPr>
          <w:rFonts w:cs="Arial"/>
          <w:b/>
          <w:bCs/>
          <w:smallCaps/>
          <w:color w:val="4472C4"/>
          <w:spacing w:val="0"/>
          <w:sz w:val="22"/>
          <w:szCs w:val="22"/>
        </w:rPr>
      </w:pPr>
      <w:r w:rsidRPr="001B05C0">
        <w:rPr>
          <w:rFonts w:cs="Arial"/>
          <w:noProof/>
          <w:sz w:val="22"/>
          <w:szCs w:val="22"/>
        </w:rPr>
        <w:drawing>
          <wp:anchor distT="0" distB="0" distL="114300" distR="114300" simplePos="0" relativeHeight="251661312" behindDoc="0" locked="0" layoutInCell="1" allowOverlap="1" wp14:anchorId="30E62CAB" wp14:editId="094C78BC">
            <wp:simplePos x="0" y="0"/>
            <wp:positionH relativeFrom="column">
              <wp:posOffset>-263525</wp:posOffset>
            </wp:positionH>
            <wp:positionV relativeFrom="paragraph">
              <wp:posOffset>0</wp:posOffset>
            </wp:positionV>
            <wp:extent cx="1089660" cy="986155"/>
            <wp:effectExtent l="0" t="0" r="0" b="0"/>
            <wp:wrapTight wrapText="bothSides">
              <wp:wrapPolygon edited="0">
                <wp:start x="1510" y="1669"/>
                <wp:lineTo x="1888" y="19194"/>
                <wp:lineTo x="9441" y="19194"/>
                <wp:lineTo x="9818" y="18359"/>
                <wp:lineTo x="8308" y="16273"/>
                <wp:lineTo x="7552" y="15856"/>
                <wp:lineTo x="17371" y="12100"/>
                <wp:lineTo x="19636" y="9180"/>
                <wp:lineTo x="18881" y="6676"/>
                <wp:lineTo x="9818" y="1669"/>
                <wp:lineTo x="1510" y="1669"/>
              </wp:wrapPolygon>
            </wp:wrapTight>
            <wp:docPr id="2" name="Image 2" descr="Mac:Users:xavier.hasendahl:Desktop:ELEMENTS TEMPLATES SIG:LOGOS:REPUBLIQUE_FRANCAISE:eps:Republique_Francaise_CMJN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6" descr="Mac:Users:xavier.hasendahl:Desktop:ELEMENTS TEMPLATES SIG:LOGOS:REPUBLIQUE_FRANCAISE:eps:Republique_Francaise_CMJN.ep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9660" cy="986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B05C0" w:rsidRPr="001B05C0" w:rsidRDefault="001B05C0" w:rsidP="001B05C0">
      <w:pPr>
        <w:tabs>
          <w:tab w:val="right" w:pos="9072"/>
        </w:tabs>
        <w:spacing w:after="0"/>
        <w:ind w:firstLine="5387"/>
        <w:rPr>
          <w:rFonts w:cs="Arial"/>
          <w:b/>
          <w:bCs/>
          <w:smallCaps/>
          <w:color w:val="4472C4"/>
          <w:spacing w:val="0"/>
          <w:sz w:val="22"/>
          <w:szCs w:val="22"/>
        </w:rPr>
      </w:pPr>
      <w:r w:rsidRPr="001B05C0">
        <w:rPr>
          <w:rFonts w:cs="Arial"/>
          <w:noProof/>
          <w:spacing w:val="0"/>
          <w:sz w:val="22"/>
          <w:szCs w:val="22"/>
        </w:rPr>
        <w:t xml:space="preserve">     </w:t>
      </w:r>
      <w:r w:rsidRPr="001B05C0">
        <w:rPr>
          <w:rFonts w:cs="Arial"/>
          <w:noProof/>
          <w:spacing w:val="0"/>
          <w:sz w:val="22"/>
          <w:szCs w:val="22"/>
        </w:rPr>
        <w:drawing>
          <wp:inline distT="0" distB="0" distL="0" distR="0" wp14:anchorId="55C08B41" wp14:editId="56AB16FA">
            <wp:extent cx="1121410" cy="421640"/>
            <wp:effectExtent l="0" t="0" r="2540" b="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1410" cy="421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05C0" w:rsidRPr="001B05C0" w:rsidRDefault="001B05C0" w:rsidP="00FE1A3E">
      <w:pPr>
        <w:rPr>
          <w:rFonts w:cs="Arial"/>
          <w:sz w:val="22"/>
          <w:szCs w:val="22"/>
        </w:rPr>
      </w:pPr>
    </w:p>
    <w:p w:rsidR="001B05C0" w:rsidRPr="001B05C0" w:rsidRDefault="001B05C0" w:rsidP="001B05C0">
      <w:pPr>
        <w:jc w:val="center"/>
        <w:rPr>
          <w:rFonts w:cs="Arial"/>
          <w:b/>
          <w:sz w:val="22"/>
          <w:szCs w:val="22"/>
          <w:u w:val="single"/>
        </w:rPr>
      </w:pPr>
      <w:r w:rsidRPr="001B05C0">
        <w:rPr>
          <w:rFonts w:cs="Arial"/>
          <w:b/>
          <w:sz w:val="22"/>
          <w:szCs w:val="22"/>
          <w:u w:val="single"/>
        </w:rPr>
        <w:t xml:space="preserve">RESERVES AU CCTP* </w:t>
      </w:r>
    </w:p>
    <w:p w:rsidR="001B05C0" w:rsidRPr="001B05C0" w:rsidRDefault="001B05C0" w:rsidP="001B05C0">
      <w:pPr>
        <w:jc w:val="center"/>
        <w:rPr>
          <w:rFonts w:cs="Arial"/>
          <w:sz w:val="22"/>
          <w:szCs w:val="22"/>
        </w:rPr>
      </w:pPr>
      <w:r w:rsidRPr="001B05C0">
        <w:rPr>
          <w:rFonts w:cs="Arial"/>
          <w:b/>
          <w:sz w:val="22"/>
          <w:szCs w:val="22"/>
        </w:rPr>
        <w:t>*</w:t>
      </w:r>
      <w:r w:rsidRPr="001B05C0">
        <w:rPr>
          <w:rFonts w:cs="Arial"/>
          <w:sz w:val="22"/>
          <w:szCs w:val="22"/>
        </w:rPr>
        <w:t>Circulaire du 24 décembre 2007 relative à la passation des marchés publics d’assurances –</w:t>
      </w:r>
    </w:p>
    <w:p w:rsidR="001B05C0" w:rsidRPr="001B05C0" w:rsidRDefault="001B05C0" w:rsidP="001B05C0">
      <w:pPr>
        <w:jc w:val="center"/>
        <w:rPr>
          <w:rFonts w:cs="Arial"/>
          <w:sz w:val="22"/>
          <w:szCs w:val="22"/>
        </w:rPr>
      </w:pPr>
      <w:r w:rsidRPr="001B05C0">
        <w:rPr>
          <w:rFonts w:cs="Arial"/>
          <w:sz w:val="22"/>
          <w:szCs w:val="22"/>
        </w:rPr>
        <w:t xml:space="preserve">NOR : ECEMO </w:t>
      </w:r>
      <w:smartTag w:uri="urn:schemas-microsoft-com:office:smarttags" w:element="metricconverter">
        <w:smartTagPr>
          <w:attr w:name="ProductID" w:val="755510 C"/>
        </w:smartTagPr>
        <w:r w:rsidRPr="001B05C0">
          <w:rPr>
            <w:rFonts w:cs="Arial"/>
            <w:sz w:val="22"/>
            <w:szCs w:val="22"/>
          </w:rPr>
          <w:t>755510 C</w:t>
        </w:r>
      </w:smartTag>
    </w:p>
    <w:p w:rsidR="001B05C0" w:rsidRPr="001B05C0" w:rsidRDefault="001B05C0" w:rsidP="001B05C0">
      <w:pPr>
        <w:jc w:val="center"/>
        <w:rPr>
          <w:rFonts w:cs="Arial"/>
          <w:sz w:val="22"/>
          <w:szCs w:val="22"/>
        </w:rPr>
      </w:pPr>
    </w:p>
    <w:p w:rsidR="00FE1A3E" w:rsidRPr="001B05C0" w:rsidRDefault="00FE1A3E" w:rsidP="00FE1A3E">
      <w:pPr>
        <w:jc w:val="center"/>
        <w:rPr>
          <w:rFonts w:cs="Arial"/>
          <w:b/>
          <w:sz w:val="22"/>
          <w:szCs w:val="22"/>
          <w:u w:val="single"/>
        </w:rPr>
      </w:pPr>
      <w:r w:rsidRPr="001B05C0">
        <w:rPr>
          <w:rFonts w:cs="Arial"/>
          <w:b/>
          <w:sz w:val="22"/>
          <w:szCs w:val="22"/>
          <w:u w:val="single"/>
        </w:rPr>
        <w:t>Mention obligatoire :</w:t>
      </w:r>
    </w:p>
    <w:p w:rsidR="00FE1A3E" w:rsidRPr="001B05C0" w:rsidRDefault="00FE1A3E" w:rsidP="00FE1A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rPr>
          <w:rFonts w:cs="Arial"/>
          <w:b/>
          <w:sz w:val="22"/>
          <w:szCs w:val="22"/>
        </w:rPr>
      </w:pPr>
      <w:r w:rsidRPr="001B05C0">
        <w:rPr>
          <w:rFonts w:cs="Arial"/>
          <w:b/>
          <w:sz w:val="22"/>
          <w:szCs w:val="22"/>
        </w:rPr>
        <w:t>Les réserves et amendements au cahier des charges doivent être</w:t>
      </w:r>
      <w:r w:rsidRPr="001B05C0">
        <w:rPr>
          <w:rFonts w:cs="Arial"/>
          <w:b/>
          <w:sz w:val="22"/>
          <w:szCs w:val="22"/>
          <w:u w:val="single"/>
        </w:rPr>
        <w:t xml:space="preserve"> numérotés</w:t>
      </w:r>
      <w:r w:rsidRPr="001B05C0">
        <w:rPr>
          <w:rFonts w:cs="Arial"/>
          <w:b/>
          <w:sz w:val="22"/>
          <w:szCs w:val="22"/>
        </w:rPr>
        <w:t xml:space="preserve"> et faire l’objet d’une énumération exhaustive et détaillée. Le renvoi aux articles et exclusions des conditions générales et particulières annexées à l’offre entraînera son irrégularité. </w:t>
      </w:r>
    </w:p>
    <w:p w:rsidR="00FE1A3E" w:rsidRPr="001B05C0" w:rsidRDefault="00FE1A3E" w:rsidP="00FE1A3E">
      <w:pPr>
        <w:rPr>
          <w:rFonts w:cs="Arial"/>
          <w:sz w:val="22"/>
          <w:szCs w:val="22"/>
        </w:rPr>
      </w:pPr>
    </w:p>
    <w:p w:rsidR="00FE1A3E" w:rsidRPr="001B05C0" w:rsidRDefault="00FE1A3E" w:rsidP="00FE1A3E">
      <w:pPr>
        <w:rPr>
          <w:rFonts w:cs="Arial"/>
          <w:b/>
          <w:sz w:val="22"/>
          <w:szCs w:val="22"/>
        </w:rPr>
      </w:pPr>
      <w:r w:rsidRPr="001B05C0">
        <w:rPr>
          <w:rFonts w:cs="Arial"/>
          <w:b/>
          <w:sz w:val="22"/>
          <w:szCs w:val="22"/>
        </w:rPr>
        <w:t xml:space="preserve">Le candidat accepte le cahier des charges sans réserve :     </w:t>
      </w:r>
      <w:r w:rsidRPr="001B05C0">
        <w:rPr>
          <w:rFonts w:cs="Arial"/>
          <w:b/>
          <w:sz w:val="22"/>
          <w:szCs w:val="22"/>
          <w:bdr w:val="single" w:sz="4" w:space="0" w:color="auto" w:frame="1"/>
        </w:rPr>
        <w:t>OUI</w:t>
      </w:r>
      <w:r w:rsidRPr="001B05C0">
        <w:rPr>
          <w:rFonts w:cs="Arial"/>
          <w:b/>
          <w:sz w:val="22"/>
          <w:szCs w:val="22"/>
        </w:rPr>
        <w:t xml:space="preserve">             </w:t>
      </w:r>
      <w:r w:rsidRPr="001B05C0">
        <w:rPr>
          <w:rFonts w:cs="Arial"/>
          <w:b/>
          <w:sz w:val="22"/>
          <w:szCs w:val="22"/>
          <w:bdr w:val="single" w:sz="4" w:space="0" w:color="auto" w:frame="1"/>
        </w:rPr>
        <w:t>NON</w:t>
      </w:r>
    </w:p>
    <w:p w:rsidR="00FE1A3E" w:rsidRPr="001B05C0" w:rsidRDefault="00FE1A3E" w:rsidP="00FE1A3E">
      <w:pPr>
        <w:rPr>
          <w:rFonts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9"/>
        <w:gridCol w:w="7822"/>
      </w:tblGrid>
      <w:tr w:rsidR="00FE1A3E" w:rsidRPr="001B05C0" w:rsidTr="001B352B"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A3E" w:rsidRPr="001B05C0" w:rsidRDefault="00FE1A3E" w:rsidP="001B352B">
            <w:pPr>
              <w:rPr>
                <w:rFonts w:cs="Arial"/>
                <w:sz w:val="22"/>
                <w:szCs w:val="22"/>
              </w:rPr>
            </w:pPr>
            <w:r w:rsidRPr="001B05C0">
              <w:rPr>
                <w:rFonts w:cs="Arial"/>
                <w:sz w:val="22"/>
                <w:szCs w:val="22"/>
              </w:rPr>
              <w:t>Réserve 1</w:t>
            </w:r>
          </w:p>
          <w:p w:rsidR="00FE1A3E" w:rsidRPr="001B05C0" w:rsidRDefault="00FE1A3E" w:rsidP="001B352B">
            <w:pPr>
              <w:rPr>
                <w:rFonts w:cs="Arial"/>
                <w:sz w:val="22"/>
                <w:szCs w:val="22"/>
              </w:rPr>
            </w:pPr>
          </w:p>
          <w:p w:rsidR="00FE1A3E" w:rsidRPr="001B05C0" w:rsidRDefault="00FE1A3E" w:rsidP="001B352B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7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A3E" w:rsidRPr="001B05C0" w:rsidRDefault="00FE1A3E" w:rsidP="001B352B">
            <w:pPr>
              <w:rPr>
                <w:rFonts w:cs="Arial"/>
                <w:sz w:val="22"/>
                <w:szCs w:val="22"/>
              </w:rPr>
            </w:pPr>
          </w:p>
          <w:p w:rsidR="00FE1A3E" w:rsidRPr="001B05C0" w:rsidRDefault="00FE1A3E" w:rsidP="001B352B">
            <w:pPr>
              <w:rPr>
                <w:rFonts w:cs="Arial"/>
                <w:sz w:val="22"/>
                <w:szCs w:val="22"/>
              </w:rPr>
            </w:pPr>
          </w:p>
          <w:p w:rsidR="00FE1A3E" w:rsidRPr="001B05C0" w:rsidRDefault="00FE1A3E" w:rsidP="001B352B">
            <w:pPr>
              <w:rPr>
                <w:rFonts w:cs="Arial"/>
                <w:sz w:val="22"/>
                <w:szCs w:val="22"/>
              </w:rPr>
            </w:pPr>
          </w:p>
          <w:p w:rsidR="00FE1A3E" w:rsidRPr="001B05C0" w:rsidRDefault="00FE1A3E" w:rsidP="001B352B">
            <w:pPr>
              <w:rPr>
                <w:rFonts w:cs="Arial"/>
                <w:sz w:val="22"/>
                <w:szCs w:val="22"/>
              </w:rPr>
            </w:pPr>
          </w:p>
        </w:tc>
      </w:tr>
      <w:tr w:rsidR="00FE1A3E" w:rsidRPr="001B05C0" w:rsidTr="001B352B"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A3E" w:rsidRPr="001B05C0" w:rsidRDefault="00FE1A3E" w:rsidP="001B352B">
            <w:pPr>
              <w:rPr>
                <w:rFonts w:cs="Arial"/>
                <w:sz w:val="22"/>
                <w:szCs w:val="22"/>
              </w:rPr>
            </w:pPr>
            <w:r w:rsidRPr="001B05C0">
              <w:rPr>
                <w:rFonts w:cs="Arial"/>
                <w:sz w:val="22"/>
                <w:szCs w:val="22"/>
              </w:rPr>
              <w:t>Réserve 2</w:t>
            </w:r>
          </w:p>
          <w:p w:rsidR="00FE1A3E" w:rsidRPr="001B05C0" w:rsidRDefault="00FE1A3E" w:rsidP="001B352B">
            <w:pPr>
              <w:rPr>
                <w:rFonts w:cs="Arial"/>
                <w:sz w:val="22"/>
                <w:szCs w:val="22"/>
              </w:rPr>
            </w:pPr>
          </w:p>
          <w:p w:rsidR="00FE1A3E" w:rsidRPr="001B05C0" w:rsidRDefault="00FE1A3E" w:rsidP="001B352B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7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A3E" w:rsidRPr="001B05C0" w:rsidRDefault="00FE1A3E" w:rsidP="001B352B">
            <w:pPr>
              <w:rPr>
                <w:rFonts w:cs="Arial"/>
                <w:sz w:val="22"/>
                <w:szCs w:val="22"/>
              </w:rPr>
            </w:pPr>
          </w:p>
          <w:p w:rsidR="00FE1A3E" w:rsidRPr="001B05C0" w:rsidRDefault="00FE1A3E" w:rsidP="001B352B">
            <w:pPr>
              <w:rPr>
                <w:rFonts w:cs="Arial"/>
                <w:sz w:val="22"/>
                <w:szCs w:val="22"/>
              </w:rPr>
            </w:pPr>
          </w:p>
          <w:p w:rsidR="00FE1A3E" w:rsidRPr="001B05C0" w:rsidRDefault="00FE1A3E" w:rsidP="001B352B">
            <w:pPr>
              <w:rPr>
                <w:rFonts w:cs="Arial"/>
                <w:sz w:val="22"/>
                <w:szCs w:val="22"/>
              </w:rPr>
            </w:pPr>
          </w:p>
          <w:p w:rsidR="00FE1A3E" w:rsidRPr="001B05C0" w:rsidRDefault="00FE1A3E" w:rsidP="001B352B">
            <w:pPr>
              <w:rPr>
                <w:rFonts w:cs="Arial"/>
                <w:sz w:val="22"/>
                <w:szCs w:val="22"/>
              </w:rPr>
            </w:pPr>
          </w:p>
        </w:tc>
      </w:tr>
      <w:tr w:rsidR="00FE1A3E" w:rsidRPr="001B05C0" w:rsidTr="001B352B"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A3E" w:rsidRPr="001B05C0" w:rsidRDefault="00FE1A3E" w:rsidP="001B352B">
            <w:pPr>
              <w:rPr>
                <w:rFonts w:cs="Arial"/>
                <w:sz w:val="22"/>
                <w:szCs w:val="22"/>
              </w:rPr>
            </w:pPr>
            <w:r w:rsidRPr="001B05C0">
              <w:rPr>
                <w:rFonts w:cs="Arial"/>
                <w:sz w:val="22"/>
                <w:szCs w:val="22"/>
              </w:rPr>
              <w:t>Réserve 3</w:t>
            </w:r>
          </w:p>
          <w:p w:rsidR="00FE1A3E" w:rsidRPr="001B05C0" w:rsidRDefault="00FE1A3E" w:rsidP="001B352B">
            <w:pPr>
              <w:rPr>
                <w:rFonts w:cs="Arial"/>
                <w:sz w:val="22"/>
                <w:szCs w:val="22"/>
              </w:rPr>
            </w:pPr>
          </w:p>
          <w:p w:rsidR="00FE1A3E" w:rsidRPr="001B05C0" w:rsidRDefault="00FE1A3E" w:rsidP="001B352B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7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A3E" w:rsidRPr="001B05C0" w:rsidRDefault="00FE1A3E" w:rsidP="001B352B">
            <w:pPr>
              <w:rPr>
                <w:rFonts w:cs="Arial"/>
                <w:sz w:val="22"/>
                <w:szCs w:val="22"/>
              </w:rPr>
            </w:pPr>
          </w:p>
          <w:p w:rsidR="00FE1A3E" w:rsidRPr="001B05C0" w:rsidRDefault="00FE1A3E" w:rsidP="001B352B">
            <w:pPr>
              <w:rPr>
                <w:rFonts w:cs="Arial"/>
                <w:sz w:val="22"/>
                <w:szCs w:val="22"/>
              </w:rPr>
            </w:pPr>
          </w:p>
          <w:p w:rsidR="00FE1A3E" w:rsidRPr="001B05C0" w:rsidRDefault="00FE1A3E" w:rsidP="001B352B">
            <w:pPr>
              <w:rPr>
                <w:rFonts w:cs="Arial"/>
                <w:sz w:val="22"/>
                <w:szCs w:val="22"/>
              </w:rPr>
            </w:pPr>
          </w:p>
          <w:p w:rsidR="00FE1A3E" w:rsidRPr="001B05C0" w:rsidRDefault="00FE1A3E" w:rsidP="001B352B">
            <w:pPr>
              <w:rPr>
                <w:rFonts w:cs="Arial"/>
                <w:sz w:val="22"/>
                <w:szCs w:val="22"/>
              </w:rPr>
            </w:pPr>
          </w:p>
        </w:tc>
      </w:tr>
      <w:tr w:rsidR="00FE1A3E" w:rsidRPr="001B05C0" w:rsidTr="001B352B"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A3E" w:rsidRPr="001B05C0" w:rsidRDefault="00FE1A3E" w:rsidP="001B352B">
            <w:pPr>
              <w:rPr>
                <w:rFonts w:cs="Arial"/>
                <w:sz w:val="22"/>
                <w:szCs w:val="22"/>
              </w:rPr>
            </w:pPr>
            <w:r w:rsidRPr="001B05C0">
              <w:rPr>
                <w:rFonts w:cs="Arial"/>
                <w:sz w:val="22"/>
                <w:szCs w:val="22"/>
              </w:rPr>
              <w:t>Réserve 4</w:t>
            </w:r>
          </w:p>
          <w:p w:rsidR="00FE1A3E" w:rsidRPr="001B05C0" w:rsidRDefault="00FE1A3E" w:rsidP="001B352B">
            <w:pPr>
              <w:rPr>
                <w:rFonts w:cs="Arial"/>
                <w:sz w:val="22"/>
                <w:szCs w:val="22"/>
              </w:rPr>
            </w:pPr>
          </w:p>
          <w:p w:rsidR="00FE1A3E" w:rsidRPr="001B05C0" w:rsidRDefault="00FE1A3E" w:rsidP="001B352B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7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A3E" w:rsidRPr="001B05C0" w:rsidRDefault="00FE1A3E" w:rsidP="001B352B">
            <w:pPr>
              <w:rPr>
                <w:rFonts w:cs="Arial"/>
                <w:sz w:val="22"/>
                <w:szCs w:val="22"/>
              </w:rPr>
            </w:pPr>
          </w:p>
          <w:p w:rsidR="00FE1A3E" w:rsidRPr="001B05C0" w:rsidRDefault="00FE1A3E" w:rsidP="001B352B">
            <w:pPr>
              <w:rPr>
                <w:rFonts w:cs="Arial"/>
                <w:sz w:val="22"/>
                <w:szCs w:val="22"/>
              </w:rPr>
            </w:pPr>
          </w:p>
          <w:p w:rsidR="00FE1A3E" w:rsidRPr="001B05C0" w:rsidRDefault="00FE1A3E" w:rsidP="001B352B">
            <w:pPr>
              <w:rPr>
                <w:rFonts w:cs="Arial"/>
                <w:sz w:val="22"/>
                <w:szCs w:val="22"/>
              </w:rPr>
            </w:pPr>
          </w:p>
          <w:p w:rsidR="00FE1A3E" w:rsidRPr="001B05C0" w:rsidRDefault="00FE1A3E" w:rsidP="001B352B">
            <w:pPr>
              <w:rPr>
                <w:rFonts w:cs="Arial"/>
                <w:sz w:val="22"/>
                <w:szCs w:val="22"/>
              </w:rPr>
            </w:pPr>
          </w:p>
        </w:tc>
      </w:tr>
      <w:tr w:rsidR="00FE1A3E" w:rsidRPr="001B05C0" w:rsidTr="001B352B"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A3E" w:rsidRPr="001B05C0" w:rsidRDefault="00FE1A3E" w:rsidP="001B352B">
            <w:pPr>
              <w:rPr>
                <w:rFonts w:cs="Arial"/>
                <w:sz w:val="22"/>
                <w:szCs w:val="22"/>
              </w:rPr>
            </w:pPr>
            <w:r w:rsidRPr="001B05C0">
              <w:rPr>
                <w:rFonts w:cs="Arial"/>
                <w:sz w:val="22"/>
                <w:szCs w:val="22"/>
              </w:rPr>
              <w:lastRenderedPageBreak/>
              <w:t>Réserve 5</w:t>
            </w:r>
          </w:p>
          <w:p w:rsidR="00FE1A3E" w:rsidRPr="001B05C0" w:rsidRDefault="00FE1A3E" w:rsidP="001B352B">
            <w:pPr>
              <w:rPr>
                <w:rFonts w:cs="Arial"/>
                <w:sz w:val="22"/>
                <w:szCs w:val="22"/>
              </w:rPr>
            </w:pPr>
          </w:p>
          <w:p w:rsidR="00FE1A3E" w:rsidRPr="001B05C0" w:rsidRDefault="00FE1A3E" w:rsidP="001B352B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7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A3E" w:rsidRPr="001B05C0" w:rsidRDefault="00FE1A3E" w:rsidP="001B352B">
            <w:pPr>
              <w:rPr>
                <w:rFonts w:cs="Arial"/>
                <w:sz w:val="22"/>
                <w:szCs w:val="22"/>
              </w:rPr>
            </w:pPr>
          </w:p>
          <w:p w:rsidR="00FE1A3E" w:rsidRPr="001B05C0" w:rsidRDefault="00FE1A3E" w:rsidP="001B352B">
            <w:pPr>
              <w:rPr>
                <w:rFonts w:cs="Arial"/>
                <w:sz w:val="22"/>
                <w:szCs w:val="22"/>
              </w:rPr>
            </w:pPr>
          </w:p>
          <w:p w:rsidR="00FE1A3E" w:rsidRPr="001B05C0" w:rsidRDefault="00FE1A3E" w:rsidP="001B352B">
            <w:pPr>
              <w:rPr>
                <w:rFonts w:cs="Arial"/>
                <w:sz w:val="22"/>
                <w:szCs w:val="22"/>
              </w:rPr>
            </w:pPr>
          </w:p>
          <w:p w:rsidR="00FE1A3E" w:rsidRPr="001B05C0" w:rsidRDefault="00FE1A3E" w:rsidP="001B352B">
            <w:pPr>
              <w:rPr>
                <w:rFonts w:cs="Arial"/>
                <w:sz w:val="22"/>
                <w:szCs w:val="22"/>
              </w:rPr>
            </w:pPr>
          </w:p>
        </w:tc>
      </w:tr>
      <w:tr w:rsidR="00FE1A3E" w:rsidRPr="001B05C0" w:rsidTr="001B352B"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A3E" w:rsidRPr="001B05C0" w:rsidRDefault="00FE1A3E" w:rsidP="001B352B">
            <w:pPr>
              <w:rPr>
                <w:rFonts w:cs="Arial"/>
                <w:sz w:val="22"/>
                <w:szCs w:val="22"/>
              </w:rPr>
            </w:pPr>
            <w:r w:rsidRPr="001B05C0">
              <w:rPr>
                <w:rFonts w:cs="Arial"/>
                <w:sz w:val="22"/>
                <w:szCs w:val="22"/>
              </w:rPr>
              <w:t>Réserve 6</w:t>
            </w:r>
          </w:p>
          <w:p w:rsidR="00FE1A3E" w:rsidRPr="001B05C0" w:rsidRDefault="00FE1A3E" w:rsidP="001B352B">
            <w:pPr>
              <w:rPr>
                <w:rFonts w:cs="Arial"/>
                <w:sz w:val="22"/>
                <w:szCs w:val="22"/>
              </w:rPr>
            </w:pPr>
          </w:p>
          <w:p w:rsidR="00FE1A3E" w:rsidRPr="001B05C0" w:rsidRDefault="00FE1A3E" w:rsidP="001B352B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7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A3E" w:rsidRPr="001B05C0" w:rsidRDefault="00FE1A3E" w:rsidP="001B352B">
            <w:pPr>
              <w:rPr>
                <w:rFonts w:cs="Arial"/>
                <w:sz w:val="22"/>
                <w:szCs w:val="22"/>
              </w:rPr>
            </w:pPr>
          </w:p>
          <w:p w:rsidR="00FE1A3E" w:rsidRPr="001B05C0" w:rsidRDefault="00FE1A3E" w:rsidP="001B352B">
            <w:pPr>
              <w:rPr>
                <w:rFonts w:cs="Arial"/>
                <w:sz w:val="22"/>
                <w:szCs w:val="22"/>
              </w:rPr>
            </w:pPr>
          </w:p>
          <w:p w:rsidR="00FE1A3E" w:rsidRPr="001B05C0" w:rsidRDefault="00FE1A3E" w:rsidP="001B352B">
            <w:pPr>
              <w:rPr>
                <w:rFonts w:cs="Arial"/>
                <w:sz w:val="22"/>
                <w:szCs w:val="22"/>
              </w:rPr>
            </w:pPr>
          </w:p>
          <w:p w:rsidR="00FE1A3E" w:rsidRPr="001B05C0" w:rsidRDefault="00FE1A3E" w:rsidP="001B352B">
            <w:pPr>
              <w:rPr>
                <w:rFonts w:cs="Arial"/>
                <w:sz w:val="22"/>
                <w:szCs w:val="22"/>
              </w:rPr>
            </w:pPr>
          </w:p>
        </w:tc>
      </w:tr>
      <w:tr w:rsidR="00FE1A3E" w:rsidRPr="001B05C0" w:rsidTr="001B352B"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A3E" w:rsidRPr="001B05C0" w:rsidRDefault="00FE1A3E" w:rsidP="001B352B">
            <w:pPr>
              <w:rPr>
                <w:rFonts w:cs="Arial"/>
                <w:sz w:val="22"/>
                <w:szCs w:val="22"/>
              </w:rPr>
            </w:pPr>
            <w:r w:rsidRPr="001B05C0">
              <w:rPr>
                <w:rFonts w:cs="Arial"/>
                <w:sz w:val="22"/>
                <w:szCs w:val="22"/>
              </w:rPr>
              <w:t>Réserve 7</w:t>
            </w:r>
          </w:p>
          <w:p w:rsidR="00FE1A3E" w:rsidRPr="001B05C0" w:rsidRDefault="00FE1A3E" w:rsidP="001B352B">
            <w:pPr>
              <w:rPr>
                <w:rFonts w:cs="Arial"/>
                <w:sz w:val="22"/>
                <w:szCs w:val="22"/>
              </w:rPr>
            </w:pPr>
          </w:p>
          <w:p w:rsidR="00FE1A3E" w:rsidRPr="001B05C0" w:rsidRDefault="00FE1A3E" w:rsidP="001B352B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7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A3E" w:rsidRPr="001B05C0" w:rsidRDefault="00FE1A3E" w:rsidP="001B352B">
            <w:pPr>
              <w:rPr>
                <w:rFonts w:cs="Arial"/>
                <w:sz w:val="22"/>
                <w:szCs w:val="22"/>
              </w:rPr>
            </w:pPr>
          </w:p>
          <w:p w:rsidR="00FE1A3E" w:rsidRPr="001B05C0" w:rsidRDefault="00FE1A3E" w:rsidP="001B352B">
            <w:pPr>
              <w:rPr>
                <w:rFonts w:cs="Arial"/>
                <w:sz w:val="22"/>
                <w:szCs w:val="22"/>
              </w:rPr>
            </w:pPr>
          </w:p>
          <w:p w:rsidR="00FE1A3E" w:rsidRPr="001B05C0" w:rsidRDefault="00FE1A3E" w:rsidP="001B352B">
            <w:pPr>
              <w:rPr>
                <w:rFonts w:cs="Arial"/>
                <w:sz w:val="22"/>
                <w:szCs w:val="22"/>
              </w:rPr>
            </w:pPr>
          </w:p>
          <w:p w:rsidR="00FE1A3E" w:rsidRPr="001B05C0" w:rsidRDefault="00FE1A3E" w:rsidP="001B352B">
            <w:pPr>
              <w:rPr>
                <w:rFonts w:cs="Arial"/>
                <w:sz w:val="22"/>
                <w:szCs w:val="22"/>
              </w:rPr>
            </w:pPr>
          </w:p>
        </w:tc>
      </w:tr>
      <w:tr w:rsidR="00FE1A3E" w:rsidRPr="001B05C0" w:rsidTr="001B352B"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A3E" w:rsidRPr="001B05C0" w:rsidRDefault="00FE1A3E" w:rsidP="001B352B">
            <w:pPr>
              <w:rPr>
                <w:rFonts w:cs="Arial"/>
                <w:sz w:val="22"/>
                <w:szCs w:val="22"/>
              </w:rPr>
            </w:pPr>
            <w:r w:rsidRPr="001B05C0">
              <w:rPr>
                <w:rFonts w:cs="Arial"/>
                <w:sz w:val="22"/>
                <w:szCs w:val="22"/>
              </w:rPr>
              <w:t>Réserve 8</w:t>
            </w:r>
          </w:p>
          <w:p w:rsidR="00FE1A3E" w:rsidRPr="001B05C0" w:rsidRDefault="00FE1A3E" w:rsidP="001B352B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7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A3E" w:rsidRPr="001B05C0" w:rsidRDefault="00FE1A3E" w:rsidP="001B352B">
            <w:pPr>
              <w:rPr>
                <w:rFonts w:cs="Arial"/>
                <w:sz w:val="22"/>
                <w:szCs w:val="22"/>
              </w:rPr>
            </w:pPr>
          </w:p>
          <w:p w:rsidR="00FE1A3E" w:rsidRPr="001B05C0" w:rsidRDefault="00FE1A3E" w:rsidP="001B352B">
            <w:pPr>
              <w:rPr>
                <w:rFonts w:cs="Arial"/>
                <w:sz w:val="22"/>
                <w:szCs w:val="22"/>
              </w:rPr>
            </w:pPr>
          </w:p>
          <w:p w:rsidR="00FE1A3E" w:rsidRPr="001B05C0" w:rsidRDefault="00FE1A3E" w:rsidP="001B352B">
            <w:pPr>
              <w:rPr>
                <w:rFonts w:cs="Arial"/>
                <w:sz w:val="22"/>
                <w:szCs w:val="22"/>
              </w:rPr>
            </w:pPr>
          </w:p>
          <w:p w:rsidR="00FE1A3E" w:rsidRPr="001B05C0" w:rsidRDefault="00FE1A3E" w:rsidP="001B352B">
            <w:pPr>
              <w:rPr>
                <w:rFonts w:cs="Arial"/>
                <w:sz w:val="22"/>
                <w:szCs w:val="22"/>
              </w:rPr>
            </w:pPr>
          </w:p>
          <w:p w:rsidR="00FE1A3E" w:rsidRPr="001B05C0" w:rsidRDefault="00FE1A3E" w:rsidP="001B352B">
            <w:pPr>
              <w:rPr>
                <w:rFonts w:cs="Arial"/>
                <w:sz w:val="22"/>
                <w:szCs w:val="22"/>
              </w:rPr>
            </w:pPr>
          </w:p>
          <w:p w:rsidR="00FE1A3E" w:rsidRPr="001B05C0" w:rsidRDefault="00FE1A3E" w:rsidP="001B352B">
            <w:pPr>
              <w:rPr>
                <w:rFonts w:cs="Arial"/>
                <w:sz w:val="22"/>
                <w:szCs w:val="22"/>
              </w:rPr>
            </w:pPr>
          </w:p>
        </w:tc>
      </w:tr>
      <w:tr w:rsidR="00FE1A3E" w:rsidRPr="001B05C0" w:rsidTr="001B352B"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A3E" w:rsidRPr="001B05C0" w:rsidRDefault="00FE1A3E" w:rsidP="001B352B">
            <w:pPr>
              <w:rPr>
                <w:rFonts w:cs="Arial"/>
                <w:sz w:val="22"/>
                <w:szCs w:val="22"/>
              </w:rPr>
            </w:pPr>
            <w:r w:rsidRPr="001B05C0">
              <w:rPr>
                <w:rFonts w:cs="Arial"/>
                <w:sz w:val="22"/>
                <w:szCs w:val="22"/>
              </w:rPr>
              <w:t>Réserve 9</w:t>
            </w:r>
          </w:p>
          <w:p w:rsidR="00FE1A3E" w:rsidRPr="001B05C0" w:rsidRDefault="00FE1A3E" w:rsidP="001B352B">
            <w:pPr>
              <w:rPr>
                <w:rFonts w:cs="Arial"/>
                <w:sz w:val="22"/>
                <w:szCs w:val="22"/>
              </w:rPr>
            </w:pPr>
          </w:p>
          <w:p w:rsidR="00FE1A3E" w:rsidRPr="001B05C0" w:rsidRDefault="00FE1A3E" w:rsidP="001B352B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7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A3E" w:rsidRPr="001B05C0" w:rsidRDefault="00FE1A3E" w:rsidP="001B352B">
            <w:pPr>
              <w:rPr>
                <w:rFonts w:cs="Arial"/>
                <w:sz w:val="22"/>
                <w:szCs w:val="22"/>
              </w:rPr>
            </w:pPr>
          </w:p>
          <w:p w:rsidR="00FE1A3E" w:rsidRPr="001B05C0" w:rsidRDefault="00FE1A3E" w:rsidP="001B352B">
            <w:pPr>
              <w:rPr>
                <w:rFonts w:cs="Arial"/>
                <w:sz w:val="22"/>
                <w:szCs w:val="22"/>
              </w:rPr>
            </w:pPr>
          </w:p>
          <w:p w:rsidR="00FE1A3E" w:rsidRPr="001B05C0" w:rsidRDefault="00FE1A3E" w:rsidP="001B352B">
            <w:pPr>
              <w:rPr>
                <w:rFonts w:cs="Arial"/>
                <w:sz w:val="22"/>
                <w:szCs w:val="22"/>
              </w:rPr>
            </w:pPr>
          </w:p>
          <w:p w:rsidR="00FE1A3E" w:rsidRPr="001B05C0" w:rsidRDefault="00FE1A3E" w:rsidP="001B352B">
            <w:pPr>
              <w:rPr>
                <w:rFonts w:cs="Arial"/>
                <w:sz w:val="22"/>
                <w:szCs w:val="22"/>
              </w:rPr>
            </w:pPr>
          </w:p>
        </w:tc>
      </w:tr>
      <w:tr w:rsidR="00FE1A3E" w:rsidRPr="001B05C0" w:rsidTr="001B352B"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A3E" w:rsidRPr="001B05C0" w:rsidRDefault="00FE1A3E" w:rsidP="001B352B">
            <w:pPr>
              <w:rPr>
                <w:rFonts w:cs="Arial"/>
                <w:sz w:val="22"/>
                <w:szCs w:val="22"/>
              </w:rPr>
            </w:pPr>
            <w:r w:rsidRPr="001B05C0">
              <w:rPr>
                <w:rFonts w:cs="Arial"/>
                <w:sz w:val="22"/>
                <w:szCs w:val="22"/>
              </w:rPr>
              <w:t>Réserve 10</w:t>
            </w:r>
          </w:p>
          <w:p w:rsidR="00FE1A3E" w:rsidRPr="001B05C0" w:rsidRDefault="00FE1A3E" w:rsidP="001B352B">
            <w:pPr>
              <w:rPr>
                <w:rFonts w:cs="Arial"/>
                <w:sz w:val="22"/>
                <w:szCs w:val="22"/>
              </w:rPr>
            </w:pPr>
          </w:p>
          <w:p w:rsidR="00FE1A3E" w:rsidRPr="001B05C0" w:rsidRDefault="00FE1A3E" w:rsidP="001B352B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7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A3E" w:rsidRPr="001B05C0" w:rsidRDefault="00FE1A3E" w:rsidP="001B352B">
            <w:pPr>
              <w:rPr>
                <w:rFonts w:cs="Arial"/>
                <w:sz w:val="22"/>
                <w:szCs w:val="22"/>
              </w:rPr>
            </w:pPr>
          </w:p>
          <w:p w:rsidR="00FE1A3E" w:rsidRPr="001B05C0" w:rsidRDefault="00FE1A3E" w:rsidP="001B352B">
            <w:pPr>
              <w:rPr>
                <w:rFonts w:cs="Arial"/>
                <w:sz w:val="22"/>
                <w:szCs w:val="22"/>
              </w:rPr>
            </w:pPr>
          </w:p>
          <w:p w:rsidR="00FE1A3E" w:rsidRPr="001B05C0" w:rsidRDefault="00FE1A3E" w:rsidP="001B352B">
            <w:pPr>
              <w:rPr>
                <w:rFonts w:cs="Arial"/>
                <w:sz w:val="22"/>
                <w:szCs w:val="22"/>
              </w:rPr>
            </w:pPr>
          </w:p>
          <w:p w:rsidR="00FE1A3E" w:rsidRPr="001B05C0" w:rsidRDefault="00FE1A3E" w:rsidP="001B352B">
            <w:pPr>
              <w:rPr>
                <w:rFonts w:cs="Arial"/>
                <w:sz w:val="22"/>
                <w:szCs w:val="22"/>
              </w:rPr>
            </w:pPr>
          </w:p>
        </w:tc>
      </w:tr>
      <w:tr w:rsidR="00FE1A3E" w:rsidRPr="001B05C0" w:rsidTr="001B352B"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A3E" w:rsidRPr="001B05C0" w:rsidRDefault="00FE1A3E" w:rsidP="001B352B">
            <w:pPr>
              <w:rPr>
                <w:rFonts w:cs="Arial"/>
                <w:sz w:val="22"/>
                <w:szCs w:val="22"/>
              </w:rPr>
            </w:pPr>
            <w:r w:rsidRPr="001B05C0">
              <w:rPr>
                <w:rFonts w:cs="Arial"/>
                <w:sz w:val="22"/>
                <w:szCs w:val="22"/>
              </w:rPr>
              <w:lastRenderedPageBreak/>
              <w:t>Réserve …</w:t>
            </w:r>
          </w:p>
          <w:p w:rsidR="00FE1A3E" w:rsidRPr="001B05C0" w:rsidRDefault="00FE1A3E" w:rsidP="001B352B">
            <w:pPr>
              <w:rPr>
                <w:rFonts w:cs="Arial"/>
                <w:sz w:val="22"/>
                <w:szCs w:val="22"/>
              </w:rPr>
            </w:pPr>
          </w:p>
          <w:p w:rsidR="00FE1A3E" w:rsidRPr="001B05C0" w:rsidRDefault="00FE1A3E" w:rsidP="001B352B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7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A3E" w:rsidRPr="001B05C0" w:rsidRDefault="00FE1A3E" w:rsidP="001B352B">
            <w:pPr>
              <w:rPr>
                <w:rFonts w:cs="Arial"/>
                <w:sz w:val="22"/>
                <w:szCs w:val="22"/>
              </w:rPr>
            </w:pPr>
          </w:p>
          <w:p w:rsidR="00FE1A3E" w:rsidRPr="001B05C0" w:rsidRDefault="00FE1A3E" w:rsidP="001B352B">
            <w:pPr>
              <w:rPr>
                <w:rFonts w:cs="Arial"/>
                <w:sz w:val="22"/>
                <w:szCs w:val="22"/>
              </w:rPr>
            </w:pPr>
          </w:p>
          <w:p w:rsidR="00FE1A3E" w:rsidRPr="001B05C0" w:rsidRDefault="00FE1A3E" w:rsidP="001B352B">
            <w:pPr>
              <w:rPr>
                <w:rFonts w:cs="Arial"/>
                <w:sz w:val="22"/>
                <w:szCs w:val="22"/>
              </w:rPr>
            </w:pPr>
          </w:p>
          <w:p w:rsidR="00FE1A3E" w:rsidRPr="001B05C0" w:rsidRDefault="00FE1A3E" w:rsidP="001B352B">
            <w:pPr>
              <w:rPr>
                <w:rFonts w:cs="Arial"/>
                <w:sz w:val="22"/>
                <w:szCs w:val="22"/>
              </w:rPr>
            </w:pPr>
          </w:p>
        </w:tc>
      </w:tr>
    </w:tbl>
    <w:p w:rsidR="00FE1A3E" w:rsidRPr="001B05C0" w:rsidRDefault="00FE1A3E" w:rsidP="00FE1A3E">
      <w:pPr>
        <w:rPr>
          <w:rFonts w:cs="Arial"/>
          <w:b/>
          <w:bCs/>
          <w:sz w:val="22"/>
          <w:szCs w:val="22"/>
        </w:rPr>
      </w:pPr>
    </w:p>
    <w:p w:rsidR="00FE1A3E" w:rsidRPr="001B05C0" w:rsidRDefault="00FE1A3E" w:rsidP="00FE1A3E">
      <w:pPr>
        <w:rPr>
          <w:rFonts w:cs="Arial"/>
          <w:b/>
          <w:bCs/>
          <w:sz w:val="22"/>
          <w:szCs w:val="22"/>
        </w:rPr>
      </w:pPr>
      <w:r w:rsidRPr="001B05C0">
        <w:rPr>
          <w:rFonts w:cs="Arial"/>
          <w:b/>
          <w:bCs/>
          <w:sz w:val="22"/>
          <w:szCs w:val="22"/>
        </w:rPr>
        <w:t>Utiliser un tableau complémentaire en cas de besoin</w:t>
      </w:r>
    </w:p>
    <w:p w:rsidR="00FE1A3E" w:rsidRPr="001B05C0" w:rsidRDefault="00FE1A3E" w:rsidP="00FE1A3E">
      <w:pPr>
        <w:rPr>
          <w:rFonts w:cs="Arial"/>
          <w:b/>
          <w:bCs/>
          <w:sz w:val="22"/>
          <w:szCs w:val="22"/>
        </w:rPr>
      </w:pPr>
    </w:p>
    <w:p w:rsidR="00FE1A3E" w:rsidRPr="001B05C0" w:rsidRDefault="00FE1A3E" w:rsidP="00FE1A3E">
      <w:pPr>
        <w:rPr>
          <w:rFonts w:cs="Arial"/>
          <w:bCs/>
          <w:sz w:val="22"/>
          <w:szCs w:val="22"/>
          <w:u w:val="single"/>
        </w:rPr>
      </w:pPr>
    </w:p>
    <w:p w:rsidR="00FE1A3E" w:rsidRPr="001B05C0" w:rsidRDefault="00FE1A3E" w:rsidP="00FE1A3E">
      <w:pPr>
        <w:rPr>
          <w:rFonts w:cs="Arial"/>
          <w:bCs/>
          <w:sz w:val="22"/>
          <w:szCs w:val="22"/>
          <w:u w:val="single"/>
        </w:rPr>
      </w:pPr>
    </w:p>
    <w:p w:rsidR="00FE1A3E" w:rsidRPr="001B05C0" w:rsidRDefault="00FE1A3E" w:rsidP="00FE1A3E">
      <w:pPr>
        <w:rPr>
          <w:rFonts w:cs="Arial"/>
          <w:bCs/>
          <w:sz w:val="22"/>
          <w:szCs w:val="22"/>
          <w:u w:val="single"/>
        </w:rPr>
      </w:pPr>
      <w:r w:rsidRPr="001B05C0">
        <w:rPr>
          <w:rFonts w:cs="Arial"/>
          <w:bCs/>
          <w:sz w:val="22"/>
          <w:szCs w:val="22"/>
          <w:u w:val="single"/>
        </w:rPr>
        <w:t>Compagnie apéritrice et coassurance :</w:t>
      </w:r>
    </w:p>
    <w:p w:rsidR="00FE1A3E" w:rsidRPr="001B05C0" w:rsidRDefault="00FE1A3E" w:rsidP="00FE1A3E">
      <w:pPr>
        <w:rPr>
          <w:rFonts w:cs="Arial"/>
          <w:bCs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24"/>
        <w:gridCol w:w="3186"/>
      </w:tblGrid>
      <w:tr w:rsidR="00FE1A3E" w:rsidRPr="001B05C0" w:rsidTr="001B352B">
        <w:trPr>
          <w:trHeight w:val="454"/>
        </w:trPr>
        <w:tc>
          <w:tcPr>
            <w:tcW w:w="6024" w:type="dxa"/>
            <w:vAlign w:val="center"/>
          </w:tcPr>
          <w:p w:rsidR="00FE1A3E" w:rsidRPr="001B05C0" w:rsidRDefault="00FE1A3E" w:rsidP="001B352B">
            <w:pPr>
              <w:rPr>
                <w:rFonts w:cs="Arial"/>
                <w:sz w:val="22"/>
                <w:szCs w:val="22"/>
              </w:rPr>
            </w:pPr>
            <w:r w:rsidRPr="001B05C0">
              <w:rPr>
                <w:rFonts w:cs="Arial"/>
                <w:sz w:val="22"/>
                <w:szCs w:val="22"/>
              </w:rPr>
              <w:t>APERITEURS</w:t>
            </w:r>
          </w:p>
        </w:tc>
        <w:tc>
          <w:tcPr>
            <w:tcW w:w="3186" w:type="dxa"/>
            <w:vAlign w:val="center"/>
          </w:tcPr>
          <w:p w:rsidR="00FE1A3E" w:rsidRPr="001B05C0" w:rsidRDefault="00FE1A3E" w:rsidP="001B352B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1B05C0">
              <w:rPr>
                <w:rFonts w:cs="Arial"/>
                <w:bCs/>
                <w:sz w:val="22"/>
                <w:szCs w:val="22"/>
              </w:rPr>
              <w:t>%</w:t>
            </w:r>
          </w:p>
        </w:tc>
      </w:tr>
      <w:tr w:rsidR="00FE1A3E" w:rsidRPr="001B05C0" w:rsidTr="001B352B">
        <w:trPr>
          <w:trHeight w:val="454"/>
        </w:trPr>
        <w:tc>
          <w:tcPr>
            <w:tcW w:w="6024" w:type="dxa"/>
            <w:vAlign w:val="center"/>
          </w:tcPr>
          <w:p w:rsidR="00FE1A3E" w:rsidRPr="001B05C0" w:rsidRDefault="00FE1A3E" w:rsidP="001B352B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3186" w:type="dxa"/>
            <w:vAlign w:val="center"/>
          </w:tcPr>
          <w:p w:rsidR="00FE1A3E" w:rsidRPr="001B05C0" w:rsidRDefault="00FE1A3E" w:rsidP="001B352B">
            <w:pPr>
              <w:jc w:val="center"/>
              <w:rPr>
                <w:rFonts w:cs="Arial"/>
                <w:bCs/>
                <w:sz w:val="22"/>
                <w:szCs w:val="22"/>
              </w:rPr>
            </w:pPr>
          </w:p>
        </w:tc>
      </w:tr>
      <w:tr w:rsidR="00FE1A3E" w:rsidRPr="001B05C0" w:rsidTr="001B352B">
        <w:trPr>
          <w:trHeight w:val="454"/>
        </w:trPr>
        <w:tc>
          <w:tcPr>
            <w:tcW w:w="6024" w:type="dxa"/>
            <w:vAlign w:val="center"/>
          </w:tcPr>
          <w:p w:rsidR="00FE1A3E" w:rsidRPr="001B05C0" w:rsidRDefault="00FE1A3E" w:rsidP="001B352B">
            <w:pPr>
              <w:rPr>
                <w:rFonts w:cs="Arial"/>
                <w:sz w:val="22"/>
                <w:szCs w:val="22"/>
              </w:rPr>
            </w:pPr>
            <w:r w:rsidRPr="001B05C0">
              <w:rPr>
                <w:rFonts w:cs="Arial"/>
                <w:sz w:val="22"/>
                <w:szCs w:val="22"/>
              </w:rPr>
              <w:t>COASSUREURS</w:t>
            </w:r>
          </w:p>
        </w:tc>
        <w:tc>
          <w:tcPr>
            <w:tcW w:w="3186" w:type="dxa"/>
            <w:vAlign w:val="center"/>
          </w:tcPr>
          <w:p w:rsidR="00FE1A3E" w:rsidRPr="001B05C0" w:rsidRDefault="00FE1A3E" w:rsidP="001B352B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1B05C0">
              <w:rPr>
                <w:rFonts w:cs="Arial"/>
                <w:bCs/>
                <w:sz w:val="22"/>
                <w:szCs w:val="22"/>
              </w:rPr>
              <w:t>%</w:t>
            </w:r>
          </w:p>
        </w:tc>
      </w:tr>
      <w:tr w:rsidR="00FE1A3E" w:rsidRPr="001B05C0" w:rsidTr="001B352B">
        <w:trPr>
          <w:trHeight w:val="454"/>
        </w:trPr>
        <w:tc>
          <w:tcPr>
            <w:tcW w:w="6024" w:type="dxa"/>
            <w:vAlign w:val="center"/>
          </w:tcPr>
          <w:p w:rsidR="00FE1A3E" w:rsidRPr="001B05C0" w:rsidRDefault="00FE1A3E" w:rsidP="001B352B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3186" w:type="dxa"/>
            <w:vAlign w:val="center"/>
          </w:tcPr>
          <w:p w:rsidR="00FE1A3E" w:rsidRPr="001B05C0" w:rsidRDefault="00FE1A3E" w:rsidP="001B352B">
            <w:pPr>
              <w:jc w:val="center"/>
              <w:rPr>
                <w:rFonts w:cs="Arial"/>
                <w:bCs/>
                <w:sz w:val="22"/>
                <w:szCs w:val="22"/>
              </w:rPr>
            </w:pPr>
          </w:p>
        </w:tc>
      </w:tr>
      <w:tr w:rsidR="00FE1A3E" w:rsidRPr="001B05C0" w:rsidTr="001B352B">
        <w:trPr>
          <w:trHeight w:val="454"/>
        </w:trPr>
        <w:tc>
          <w:tcPr>
            <w:tcW w:w="6024" w:type="dxa"/>
            <w:vAlign w:val="center"/>
          </w:tcPr>
          <w:p w:rsidR="00FE1A3E" w:rsidRPr="001B05C0" w:rsidRDefault="00FE1A3E" w:rsidP="001B352B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3186" w:type="dxa"/>
            <w:vAlign w:val="center"/>
          </w:tcPr>
          <w:p w:rsidR="00FE1A3E" w:rsidRPr="001B05C0" w:rsidRDefault="00FE1A3E" w:rsidP="001B352B">
            <w:pPr>
              <w:jc w:val="center"/>
              <w:rPr>
                <w:rFonts w:cs="Arial"/>
                <w:bCs/>
                <w:sz w:val="22"/>
                <w:szCs w:val="22"/>
              </w:rPr>
            </w:pPr>
          </w:p>
        </w:tc>
      </w:tr>
      <w:tr w:rsidR="00FE1A3E" w:rsidRPr="001B05C0" w:rsidTr="001B352B">
        <w:trPr>
          <w:trHeight w:val="454"/>
        </w:trPr>
        <w:tc>
          <w:tcPr>
            <w:tcW w:w="6024" w:type="dxa"/>
            <w:vAlign w:val="center"/>
          </w:tcPr>
          <w:p w:rsidR="00FE1A3E" w:rsidRPr="001B05C0" w:rsidRDefault="00FE1A3E" w:rsidP="001B352B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3186" w:type="dxa"/>
            <w:vAlign w:val="center"/>
          </w:tcPr>
          <w:p w:rsidR="00FE1A3E" w:rsidRPr="001B05C0" w:rsidRDefault="00FE1A3E" w:rsidP="001B352B">
            <w:pPr>
              <w:jc w:val="center"/>
              <w:rPr>
                <w:rFonts w:cs="Arial"/>
                <w:bCs/>
                <w:sz w:val="22"/>
                <w:szCs w:val="22"/>
              </w:rPr>
            </w:pPr>
          </w:p>
        </w:tc>
      </w:tr>
      <w:tr w:rsidR="00FE1A3E" w:rsidRPr="001B05C0" w:rsidTr="001B352B">
        <w:trPr>
          <w:trHeight w:val="454"/>
        </w:trPr>
        <w:tc>
          <w:tcPr>
            <w:tcW w:w="6024" w:type="dxa"/>
            <w:vAlign w:val="center"/>
          </w:tcPr>
          <w:p w:rsidR="00FE1A3E" w:rsidRPr="001B05C0" w:rsidRDefault="00FE1A3E" w:rsidP="001B352B">
            <w:pPr>
              <w:rPr>
                <w:rFonts w:cs="Arial"/>
                <w:sz w:val="22"/>
                <w:szCs w:val="22"/>
              </w:rPr>
            </w:pPr>
            <w:r w:rsidRPr="001B05C0">
              <w:rPr>
                <w:rFonts w:cs="Arial"/>
                <w:sz w:val="22"/>
                <w:szCs w:val="22"/>
              </w:rPr>
              <w:t>TOTAL</w:t>
            </w:r>
          </w:p>
        </w:tc>
        <w:tc>
          <w:tcPr>
            <w:tcW w:w="3186" w:type="dxa"/>
            <w:vAlign w:val="center"/>
          </w:tcPr>
          <w:p w:rsidR="00FE1A3E" w:rsidRPr="001B05C0" w:rsidRDefault="00FE1A3E" w:rsidP="001B352B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1B05C0">
              <w:rPr>
                <w:rFonts w:cs="Arial"/>
                <w:bCs/>
                <w:sz w:val="22"/>
                <w:szCs w:val="22"/>
              </w:rPr>
              <w:t>100 %</w:t>
            </w:r>
          </w:p>
        </w:tc>
      </w:tr>
    </w:tbl>
    <w:p w:rsidR="00FE1A3E" w:rsidRPr="001B05C0" w:rsidRDefault="00FE1A3E" w:rsidP="00FE1A3E">
      <w:pPr>
        <w:rPr>
          <w:rFonts w:cs="Arial"/>
          <w:bCs/>
          <w:sz w:val="22"/>
          <w:szCs w:val="22"/>
        </w:rPr>
      </w:pPr>
    </w:p>
    <w:p w:rsidR="00FE1A3E" w:rsidRPr="001B05C0" w:rsidRDefault="00FE1A3E" w:rsidP="00FE1A3E">
      <w:pPr>
        <w:rPr>
          <w:rFonts w:cs="Arial"/>
          <w:sz w:val="22"/>
          <w:szCs w:val="22"/>
        </w:rPr>
      </w:pPr>
      <w:r w:rsidRPr="001B05C0">
        <w:rPr>
          <w:rFonts w:cs="Arial"/>
          <w:sz w:val="22"/>
          <w:szCs w:val="22"/>
        </w:rPr>
        <w:t>Cette proposition vaut note de couverture si l’offre est retenue, jusqu’à l’émission des polices définitives.</w:t>
      </w:r>
    </w:p>
    <w:p w:rsidR="00FE1A3E" w:rsidRPr="001B05C0" w:rsidRDefault="00FE1A3E" w:rsidP="00FE1A3E">
      <w:pPr>
        <w:rPr>
          <w:rFonts w:cs="Arial"/>
          <w:sz w:val="22"/>
          <w:szCs w:val="22"/>
        </w:rPr>
      </w:pPr>
    </w:p>
    <w:p w:rsidR="00FE1A3E" w:rsidRPr="001B05C0" w:rsidRDefault="00FE1A3E" w:rsidP="00FE1A3E">
      <w:pPr>
        <w:rPr>
          <w:rFonts w:cs="Arial"/>
          <w:sz w:val="22"/>
          <w:szCs w:val="22"/>
        </w:rPr>
      </w:pPr>
      <w:r w:rsidRPr="001B05C0">
        <w:rPr>
          <w:rFonts w:cs="Arial"/>
          <w:sz w:val="22"/>
          <w:szCs w:val="22"/>
        </w:rPr>
        <w:t>Le candidat s’engage, conformément aux clauses et conditions du cahier des charges, à exécuter les prestations demandées aux prix indiqués dans le tableau ci-dessus.</w:t>
      </w:r>
    </w:p>
    <w:p w:rsidR="00FE1A3E" w:rsidRPr="001B05C0" w:rsidRDefault="00FE1A3E" w:rsidP="00FE1A3E">
      <w:pPr>
        <w:rPr>
          <w:rFonts w:cs="Arial"/>
          <w:sz w:val="22"/>
          <w:szCs w:val="22"/>
        </w:rPr>
      </w:pPr>
      <w:r w:rsidRPr="001B05C0">
        <w:rPr>
          <w:rFonts w:cs="Arial"/>
          <w:sz w:val="22"/>
          <w:szCs w:val="22"/>
        </w:rPr>
        <w:br w:type="page"/>
      </w:r>
    </w:p>
    <w:p w:rsidR="001B05C0" w:rsidRPr="001B05C0" w:rsidRDefault="001B05C0" w:rsidP="001B05C0">
      <w:pPr>
        <w:tabs>
          <w:tab w:val="center" w:pos="4536"/>
          <w:tab w:val="right" w:pos="9072"/>
        </w:tabs>
        <w:spacing w:after="0"/>
        <w:ind w:firstLine="3540"/>
        <w:rPr>
          <w:rFonts w:cs="Arial"/>
          <w:b/>
          <w:bCs/>
          <w:smallCaps/>
          <w:color w:val="4472C4"/>
          <w:spacing w:val="0"/>
          <w:sz w:val="22"/>
          <w:szCs w:val="22"/>
        </w:rPr>
      </w:pPr>
      <w:r w:rsidRPr="001B05C0">
        <w:rPr>
          <w:rFonts w:cs="Arial"/>
          <w:noProof/>
          <w:sz w:val="22"/>
          <w:szCs w:val="22"/>
        </w:rPr>
        <w:lastRenderedPageBreak/>
        <w:drawing>
          <wp:anchor distT="0" distB="0" distL="114300" distR="114300" simplePos="0" relativeHeight="251663360" behindDoc="0" locked="0" layoutInCell="1" allowOverlap="1" wp14:anchorId="299742F7" wp14:editId="2AF0D46D">
            <wp:simplePos x="0" y="0"/>
            <wp:positionH relativeFrom="column">
              <wp:posOffset>-263525</wp:posOffset>
            </wp:positionH>
            <wp:positionV relativeFrom="paragraph">
              <wp:posOffset>0</wp:posOffset>
            </wp:positionV>
            <wp:extent cx="1089660" cy="986155"/>
            <wp:effectExtent l="0" t="0" r="0" b="0"/>
            <wp:wrapTight wrapText="bothSides">
              <wp:wrapPolygon edited="0">
                <wp:start x="1510" y="1669"/>
                <wp:lineTo x="1888" y="19194"/>
                <wp:lineTo x="9441" y="19194"/>
                <wp:lineTo x="9818" y="18359"/>
                <wp:lineTo x="8308" y="16273"/>
                <wp:lineTo x="7552" y="15856"/>
                <wp:lineTo x="17371" y="12100"/>
                <wp:lineTo x="19636" y="9180"/>
                <wp:lineTo x="18881" y="6676"/>
                <wp:lineTo x="9818" y="1669"/>
                <wp:lineTo x="1510" y="1669"/>
              </wp:wrapPolygon>
            </wp:wrapTight>
            <wp:docPr id="5" name="Image 5" descr="Mac:Users:xavier.hasendahl:Desktop:ELEMENTS TEMPLATES SIG:LOGOS:REPUBLIQUE_FRANCAISE:eps:Republique_Francaise_CMJN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6" descr="Mac:Users:xavier.hasendahl:Desktop:ELEMENTS TEMPLATES SIG:LOGOS:REPUBLIQUE_FRANCAISE:eps:Republique_Francaise_CMJN.ep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9660" cy="986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B05C0" w:rsidRPr="001B05C0" w:rsidRDefault="001B05C0" w:rsidP="001B05C0">
      <w:pPr>
        <w:tabs>
          <w:tab w:val="right" w:pos="9072"/>
        </w:tabs>
        <w:spacing w:after="0"/>
        <w:ind w:firstLine="5387"/>
        <w:rPr>
          <w:rFonts w:cs="Arial"/>
          <w:b/>
          <w:bCs/>
          <w:smallCaps/>
          <w:color w:val="4472C4"/>
          <w:spacing w:val="0"/>
          <w:sz w:val="22"/>
          <w:szCs w:val="22"/>
        </w:rPr>
      </w:pPr>
      <w:r w:rsidRPr="001B05C0">
        <w:rPr>
          <w:rFonts w:cs="Arial"/>
          <w:noProof/>
          <w:spacing w:val="0"/>
          <w:sz w:val="22"/>
          <w:szCs w:val="22"/>
        </w:rPr>
        <w:t xml:space="preserve">     </w:t>
      </w:r>
      <w:r w:rsidRPr="001B05C0">
        <w:rPr>
          <w:rFonts w:cs="Arial"/>
          <w:noProof/>
          <w:spacing w:val="0"/>
          <w:sz w:val="22"/>
          <w:szCs w:val="22"/>
        </w:rPr>
        <w:drawing>
          <wp:inline distT="0" distB="0" distL="0" distR="0" wp14:anchorId="74121324" wp14:editId="74753919">
            <wp:extent cx="1121410" cy="421640"/>
            <wp:effectExtent l="0" t="0" r="2540" b="0"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1410" cy="421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05C0" w:rsidRPr="001B05C0" w:rsidRDefault="001B05C0" w:rsidP="001B05C0">
      <w:pPr>
        <w:rPr>
          <w:rFonts w:cs="Arial"/>
          <w:sz w:val="22"/>
          <w:szCs w:val="22"/>
        </w:rPr>
      </w:pPr>
    </w:p>
    <w:p w:rsidR="001B05C0" w:rsidRPr="001B05C0" w:rsidRDefault="001B05C0" w:rsidP="001B05C0">
      <w:pPr>
        <w:jc w:val="center"/>
        <w:rPr>
          <w:rFonts w:cs="Arial"/>
          <w:b/>
          <w:sz w:val="22"/>
          <w:szCs w:val="22"/>
          <w:u w:val="single"/>
        </w:rPr>
      </w:pPr>
      <w:r w:rsidRPr="001B05C0">
        <w:rPr>
          <w:rFonts w:cs="Arial"/>
          <w:b/>
          <w:sz w:val="22"/>
          <w:szCs w:val="22"/>
          <w:u w:val="single"/>
        </w:rPr>
        <w:t xml:space="preserve">GESTION DU CONTRAT ET DES SINISTRES </w:t>
      </w:r>
    </w:p>
    <w:p w:rsidR="001B05C0" w:rsidRPr="001B05C0" w:rsidRDefault="001B05C0" w:rsidP="00FE1A3E">
      <w:pPr>
        <w:rPr>
          <w:rFonts w:cs="Arial"/>
          <w:sz w:val="22"/>
          <w:szCs w:val="22"/>
        </w:rPr>
      </w:pPr>
    </w:p>
    <w:p w:rsidR="00FE1A3E" w:rsidRPr="001B05C0" w:rsidRDefault="00FE1A3E" w:rsidP="00FE1A3E">
      <w:pPr>
        <w:rPr>
          <w:rFonts w:cs="Arial"/>
          <w:sz w:val="22"/>
          <w:szCs w:val="22"/>
        </w:rPr>
      </w:pPr>
      <w:r w:rsidRPr="001B05C0">
        <w:rPr>
          <w:rFonts w:cs="Arial"/>
          <w:sz w:val="22"/>
          <w:szCs w:val="22"/>
        </w:rPr>
        <w:t>Les engagements en matière de gestion sont pris par le candidat ou son mandataire :</w:t>
      </w:r>
    </w:p>
    <w:p w:rsidR="00FE1A3E" w:rsidRPr="001B05C0" w:rsidRDefault="00FE1A3E" w:rsidP="00FE1A3E">
      <w:pPr>
        <w:rPr>
          <w:rFonts w:cs="Arial"/>
          <w:sz w:val="22"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6516"/>
        <w:gridCol w:w="2545"/>
      </w:tblGrid>
      <w:tr w:rsidR="00FE1A3E" w:rsidRPr="001B05C0" w:rsidTr="001B352B">
        <w:tc>
          <w:tcPr>
            <w:tcW w:w="6516" w:type="dxa"/>
            <w:tcBorders>
              <w:bottom w:val="single" w:sz="4" w:space="0" w:color="auto"/>
            </w:tcBorders>
            <w:shd w:val="clear" w:color="auto" w:fill="3399FF"/>
          </w:tcPr>
          <w:p w:rsidR="00FE1A3E" w:rsidRPr="001B05C0" w:rsidRDefault="00FE1A3E" w:rsidP="001B352B">
            <w:pPr>
              <w:rPr>
                <w:rFonts w:cs="Arial"/>
                <w:b/>
                <w:sz w:val="22"/>
                <w:szCs w:val="22"/>
              </w:rPr>
            </w:pPr>
            <w:r w:rsidRPr="001B05C0">
              <w:rPr>
                <w:rFonts w:cs="Arial"/>
                <w:b/>
                <w:sz w:val="22"/>
                <w:szCs w:val="22"/>
              </w:rPr>
              <w:t xml:space="preserve">Engagements en matière de gestion </w:t>
            </w:r>
          </w:p>
          <w:p w:rsidR="00FE1A3E" w:rsidRPr="001B05C0" w:rsidRDefault="00FE1A3E" w:rsidP="001B352B">
            <w:pPr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3399FF"/>
          </w:tcPr>
          <w:p w:rsidR="00FE1A3E" w:rsidRPr="001B05C0" w:rsidRDefault="00FE1A3E" w:rsidP="001B352B">
            <w:pPr>
              <w:rPr>
                <w:rFonts w:cs="Arial"/>
                <w:b/>
                <w:sz w:val="22"/>
                <w:szCs w:val="22"/>
              </w:rPr>
            </w:pPr>
            <w:r w:rsidRPr="001B05C0">
              <w:rPr>
                <w:rFonts w:cs="Arial"/>
                <w:b/>
                <w:sz w:val="22"/>
                <w:szCs w:val="22"/>
              </w:rPr>
              <w:t xml:space="preserve">Réponse </w:t>
            </w:r>
          </w:p>
        </w:tc>
      </w:tr>
      <w:tr w:rsidR="00FE1A3E" w:rsidRPr="001B05C0" w:rsidTr="001B352B">
        <w:tc>
          <w:tcPr>
            <w:tcW w:w="9061" w:type="dxa"/>
            <w:gridSpan w:val="2"/>
            <w:shd w:val="clear" w:color="auto" w:fill="FFC1C2"/>
          </w:tcPr>
          <w:p w:rsidR="00FE1A3E" w:rsidRPr="001B05C0" w:rsidRDefault="00FE1A3E" w:rsidP="001B352B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1B05C0">
              <w:rPr>
                <w:rFonts w:cs="Arial"/>
                <w:b/>
                <w:sz w:val="22"/>
                <w:szCs w:val="22"/>
              </w:rPr>
              <w:t>Moyens dédiés à l’ANTAI</w:t>
            </w:r>
          </w:p>
        </w:tc>
      </w:tr>
      <w:tr w:rsidR="00FE1A3E" w:rsidRPr="001B05C0" w:rsidTr="001B352B">
        <w:tc>
          <w:tcPr>
            <w:tcW w:w="6516" w:type="dxa"/>
          </w:tcPr>
          <w:p w:rsidR="00FE1A3E" w:rsidRPr="001B05C0" w:rsidRDefault="00FE1A3E" w:rsidP="001B352B">
            <w:pPr>
              <w:rPr>
                <w:rFonts w:cs="Arial"/>
                <w:sz w:val="22"/>
                <w:szCs w:val="22"/>
              </w:rPr>
            </w:pPr>
            <w:r w:rsidRPr="001B05C0">
              <w:rPr>
                <w:rFonts w:cs="Arial"/>
                <w:sz w:val="22"/>
                <w:szCs w:val="22"/>
              </w:rPr>
              <w:t xml:space="preserve">Mise à disposition d’un interlocuteur privilégié pour la gestion du contrat </w:t>
            </w:r>
          </w:p>
          <w:p w:rsidR="00FE1A3E" w:rsidRPr="001B05C0" w:rsidRDefault="00FE1A3E" w:rsidP="001B352B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545" w:type="dxa"/>
          </w:tcPr>
          <w:p w:rsidR="00FE1A3E" w:rsidRPr="001B05C0" w:rsidRDefault="00FE1A3E" w:rsidP="001B352B">
            <w:pPr>
              <w:jc w:val="center"/>
              <w:rPr>
                <w:rFonts w:cs="Arial"/>
                <w:sz w:val="22"/>
                <w:szCs w:val="22"/>
              </w:rPr>
            </w:pPr>
            <w:r w:rsidRPr="001B05C0">
              <w:rPr>
                <w:rFonts w:cs="Arial"/>
                <w:sz w:val="22"/>
                <w:szCs w:val="22"/>
              </w:rPr>
              <w:sym w:font="Wingdings" w:char="F06F"/>
            </w:r>
            <w:r w:rsidRPr="001B05C0">
              <w:rPr>
                <w:rFonts w:cs="Arial"/>
                <w:sz w:val="22"/>
                <w:szCs w:val="22"/>
              </w:rPr>
              <w:t xml:space="preserve"> oui / </w:t>
            </w:r>
            <w:r w:rsidRPr="001B05C0">
              <w:rPr>
                <w:rFonts w:cs="Arial"/>
                <w:sz w:val="22"/>
                <w:szCs w:val="22"/>
              </w:rPr>
              <w:sym w:font="Wingdings" w:char="F0A8"/>
            </w:r>
            <w:r w:rsidRPr="001B05C0">
              <w:rPr>
                <w:rFonts w:cs="Arial"/>
                <w:sz w:val="22"/>
                <w:szCs w:val="22"/>
              </w:rPr>
              <w:t xml:space="preserve"> non</w:t>
            </w:r>
          </w:p>
        </w:tc>
      </w:tr>
      <w:tr w:rsidR="00FE1A3E" w:rsidRPr="001B05C0" w:rsidTr="001B352B">
        <w:tc>
          <w:tcPr>
            <w:tcW w:w="6516" w:type="dxa"/>
          </w:tcPr>
          <w:p w:rsidR="00FE1A3E" w:rsidRPr="001B05C0" w:rsidRDefault="00FE1A3E" w:rsidP="001B352B">
            <w:pPr>
              <w:rPr>
                <w:rFonts w:cs="Arial"/>
                <w:sz w:val="22"/>
                <w:szCs w:val="22"/>
              </w:rPr>
            </w:pPr>
            <w:r w:rsidRPr="001B05C0">
              <w:rPr>
                <w:rFonts w:cs="Arial"/>
                <w:sz w:val="22"/>
                <w:szCs w:val="22"/>
              </w:rPr>
              <w:t>Mise à disposition d’un interlocuteur privilégié pour la gestion des sinistres</w:t>
            </w:r>
          </w:p>
          <w:p w:rsidR="00FE1A3E" w:rsidRPr="001B05C0" w:rsidRDefault="00FE1A3E" w:rsidP="001B352B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545" w:type="dxa"/>
          </w:tcPr>
          <w:p w:rsidR="00FE1A3E" w:rsidRPr="001B05C0" w:rsidRDefault="00FE1A3E" w:rsidP="001B352B">
            <w:pPr>
              <w:jc w:val="center"/>
              <w:rPr>
                <w:rFonts w:cs="Arial"/>
                <w:sz w:val="22"/>
                <w:szCs w:val="22"/>
              </w:rPr>
            </w:pPr>
            <w:r w:rsidRPr="001B05C0">
              <w:rPr>
                <w:rFonts w:cs="Arial"/>
                <w:sz w:val="22"/>
                <w:szCs w:val="22"/>
              </w:rPr>
              <w:sym w:font="Wingdings" w:char="F06F"/>
            </w:r>
            <w:r w:rsidRPr="001B05C0">
              <w:rPr>
                <w:rFonts w:cs="Arial"/>
                <w:sz w:val="22"/>
                <w:szCs w:val="22"/>
              </w:rPr>
              <w:t xml:space="preserve"> oui / </w:t>
            </w:r>
            <w:r w:rsidRPr="001B05C0">
              <w:rPr>
                <w:rFonts w:cs="Arial"/>
                <w:sz w:val="22"/>
                <w:szCs w:val="22"/>
              </w:rPr>
              <w:sym w:font="Wingdings" w:char="F0A8"/>
            </w:r>
            <w:r w:rsidRPr="001B05C0">
              <w:rPr>
                <w:rFonts w:cs="Arial"/>
                <w:sz w:val="22"/>
                <w:szCs w:val="22"/>
              </w:rPr>
              <w:t xml:space="preserve"> non</w:t>
            </w:r>
          </w:p>
        </w:tc>
      </w:tr>
      <w:tr w:rsidR="00FE1A3E" w:rsidRPr="001B05C0" w:rsidTr="001B352B">
        <w:tc>
          <w:tcPr>
            <w:tcW w:w="6516" w:type="dxa"/>
          </w:tcPr>
          <w:p w:rsidR="00FE1A3E" w:rsidRPr="001B05C0" w:rsidRDefault="00FE1A3E" w:rsidP="001B352B">
            <w:pPr>
              <w:rPr>
                <w:rFonts w:cs="Arial"/>
                <w:sz w:val="22"/>
                <w:szCs w:val="22"/>
              </w:rPr>
            </w:pPr>
            <w:r w:rsidRPr="001B05C0">
              <w:rPr>
                <w:rFonts w:cs="Arial"/>
                <w:sz w:val="22"/>
                <w:szCs w:val="22"/>
              </w:rPr>
              <w:t>Mise à disposition d’un outil de suivi et de gestion des sinistres par Internet</w:t>
            </w:r>
          </w:p>
          <w:p w:rsidR="00FE1A3E" w:rsidRPr="001B05C0" w:rsidRDefault="00FE1A3E" w:rsidP="001B352B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545" w:type="dxa"/>
          </w:tcPr>
          <w:p w:rsidR="00FE1A3E" w:rsidRPr="001B05C0" w:rsidRDefault="00FE1A3E" w:rsidP="001B352B">
            <w:pPr>
              <w:jc w:val="center"/>
              <w:rPr>
                <w:rFonts w:cs="Arial"/>
                <w:sz w:val="22"/>
                <w:szCs w:val="22"/>
              </w:rPr>
            </w:pPr>
            <w:r w:rsidRPr="001B05C0">
              <w:rPr>
                <w:rFonts w:cs="Arial"/>
                <w:sz w:val="22"/>
                <w:szCs w:val="22"/>
              </w:rPr>
              <w:sym w:font="Wingdings" w:char="F06F"/>
            </w:r>
            <w:r w:rsidRPr="001B05C0">
              <w:rPr>
                <w:rFonts w:cs="Arial"/>
                <w:sz w:val="22"/>
                <w:szCs w:val="22"/>
              </w:rPr>
              <w:t xml:space="preserve"> oui / </w:t>
            </w:r>
            <w:r w:rsidRPr="001B05C0">
              <w:rPr>
                <w:rFonts w:cs="Arial"/>
                <w:sz w:val="22"/>
                <w:szCs w:val="22"/>
              </w:rPr>
              <w:sym w:font="Wingdings" w:char="F0A8"/>
            </w:r>
            <w:r w:rsidRPr="001B05C0">
              <w:rPr>
                <w:rFonts w:cs="Arial"/>
                <w:sz w:val="22"/>
                <w:szCs w:val="22"/>
              </w:rPr>
              <w:t xml:space="preserve"> non</w:t>
            </w:r>
          </w:p>
        </w:tc>
      </w:tr>
      <w:tr w:rsidR="00FE1A3E" w:rsidRPr="001B05C0" w:rsidTr="001B352B">
        <w:tc>
          <w:tcPr>
            <w:tcW w:w="9061" w:type="dxa"/>
            <w:gridSpan w:val="2"/>
            <w:shd w:val="clear" w:color="auto" w:fill="FFC1C2"/>
          </w:tcPr>
          <w:p w:rsidR="00FE1A3E" w:rsidRPr="001B05C0" w:rsidRDefault="00FE1A3E" w:rsidP="001B352B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1B05C0">
              <w:rPr>
                <w:rFonts w:cs="Arial"/>
                <w:b/>
                <w:sz w:val="22"/>
                <w:szCs w:val="22"/>
              </w:rPr>
              <w:t>Gestion du contrat</w:t>
            </w:r>
          </w:p>
        </w:tc>
      </w:tr>
      <w:tr w:rsidR="00FE1A3E" w:rsidRPr="001B05C0" w:rsidTr="001B352B">
        <w:tc>
          <w:tcPr>
            <w:tcW w:w="6516" w:type="dxa"/>
          </w:tcPr>
          <w:p w:rsidR="00FE1A3E" w:rsidRPr="001B05C0" w:rsidRDefault="00FE1A3E" w:rsidP="001B352B">
            <w:pPr>
              <w:rPr>
                <w:rFonts w:cs="Arial"/>
                <w:sz w:val="22"/>
                <w:szCs w:val="22"/>
              </w:rPr>
            </w:pPr>
            <w:r w:rsidRPr="001B05C0">
              <w:rPr>
                <w:rFonts w:cs="Arial"/>
                <w:sz w:val="22"/>
                <w:szCs w:val="22"/>
              </w:rPr>
              <w:t>Réponse aux questions sur les conventions/baux/dispositions contractuelles sous 72 heures ouvrées</w:t>
            </w:r>
          </w:p>
          <w:p w:rsidR="00FE1A3E" w:rsidRPr="001B05C0" w:rsidRDefault="00FE1A3E" w:rsidP="001B352B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545" w:type="dxa"/>
          </w:tcPr>
          <w:p w:rsidR="00FE1A3E" w:rsidRPr="001B05C0" w:rsidRDefault="00FE1A3E" w:rsidP="001B352B">
            <w:pPr>
              <w:jc w:val="center"/>
              <w:rPr>
                <w:rFonts w:cs="Arial"/>
                <w:sz w:val="22"/>
                <w:szCs w:val="22"/>
              </w:rPr>
            </w:pPr>
            <w:r w:rsidRPr="001B05C0">
              <w:rPr>
                <w:rFonts w:cs="Arial"/>
                <w:sz w:val="22"/>
                <w:szCs w:val="22"/>
              </w:rPr>
              <w:sym w:font="Wingdings" w:char="F06F"/>
            </w:r>
            <w:r w:rsidRPr="001B05C0">
              <w:rPr>
                <w:rFonts w:cs="Arial"/>
                <w:sz w:val="22"/>
                <w:szCs w:val="22"/>
              </w:rPr>
              <w:t xml:space="preserve"> oui / </w:t>
            </w:r>
            <w:r w:rsidRPr="001B05C0">
              <w:rPr>
                <w:rFonts w:cs="Arial"/>
                <w:sz w:val="22"/>
                <w:szCs w:val="22"/>
              </w:rPr>
              <w:sym w:font="Wingdings" w:char="F0A8"/>
            </w:r>
            <w:r w:rsidRPr="001B05C0">
              <w:rPr>
                <w:rFonts w:cs="Arial"/>
                <w:sz w:val="22"/>
                <w:szCs w:val="22"/>
              </w:rPr>
              <w:t xml:space="preserve"> non</w:t>
            </w:r>
          </w:p>
        </w:tc>
      </w:tr>
      <w:tr w:rsidR="00FE1A3E" w:rsidRPr="001B05C0" w:rsidTr="001B352B">
        <w:tc>
          <w:tcPr>
            <w:tcW w:w="6516" w:type="dxa"/>
          </w:tcPr>
          <w:p w:rsidR="00FE1A3E" w:rsidRPr="001B05C0" w:rsidRDefault="00FE1A3E" w:rsidP="001B352B">
            <w:pPr>
              <w:rPr>
                <w:rFonts w:cs="Arial"/>
                <w:sz w:val="22"/>
                <w:szCs w:val="22"/>
              </w:rPr>
            </w:pPr>
            <w:r w:rsidRPr="001B05C0">
              <w:rPr>
                <w:rFonts w:cs="Arial"/>
                <w:sz w:val="22"/>
                <w:szCs w:val="22"/>
              </w:rPr>
              <w:t xml:space="preserve">Transmissions des avenants en moins de 20 jours </w:t>
            </w:r>
          </w:p>
          <w:p w:rsidR="00FE1A3E" w:rsidRPr="001B05C0" w:rsidRDefault="00FE1A3E" w:rsidP="001B352B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545" w:type="dxa"/>
          </w:tcPr>
          <w:p w:rsidR="00FE1A3E" w:rsidRPr="001B05C0" w:rsidRDefault="00FE1A3E" w:rsidP="001B352B">
            <w:pPr>
              <w:jc w:val="center"/>
              <w:rPr>
                <w:rFonts w:cs="Arial"/>
                <w:sz w:val="22"/>
                <w:szCs w:val="22"/>
              </w:rPr>
            </w:pPr>
            <w:r w:rsidRPr="001B05C0">
              <w:rPr>
                <w:rFonts w:cs="Arial"/>
                <w:sz w:val="22"/>
                <w:szCs w:val="22"/>
              </w:rPr>
              <w:sym w:font="Wingdings" w:char="F06F"/>
            </w:r>
            <w:r w:rsidRPr="001B05C0">
              <w:rPr>
                <w:rFonts w:cs="Arial"/>
                <w:sz w:val="22"/>
                <w:szCs w:val="22"/>
              </w:rPr>
              <w:t xml:space="preserve"> oui / </w:t>
            </w:r>
            <w:r w:rsidRPr="001B05C0">
              <w:rPr>
                <w:rFonts w:cs="Arial"/>
                <w:sz w:val="22"/>
                <w:szCs w:val="22"/>
              </w:rPr>
              <w:sym w:font="Wingdings" w:char="F0A8"/>
            </w:r>
            <w:r w:rsidRPr="001B05C0">
              <w:rPr>
                <w:rFonts w:cs="Arial"/>
                <w:sz w:val="22"/>
                <w:szCs w:val="22"/>
              </w:rPr>
              <w:t xml:space="preserve"> non</w:t>
            </w:r>
          </w:p>
        </w:tc>
      </w:tr>
      <w:tr w:rsidR="00FE1A3E" w:rsidRPr="001B05C0" w:rsidTr="001B352B">
        <w:tc>
          <w:tcPr>
            <w:tcW w:w="9061" w:type="dxa"/>
            <w:gridSpan w:val="2"/>
            <w:shd w:val="clear" w:color="auto" w:fill="FFC1C2"/>
          </w:tcPr>
          <w:p w:rsidR="00FE1A3E" w:rsidRPr="001B05C0" w:rsidRDefault="00FE1A3E" w:rsidP="001B352B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1B05C0">
              <w:rPr>
                <w:rFonts w:cs="Arial"/>
                <w:b/>
                <w:sz w:val="22"/>
                <w:szCs w:val="22"/>
              </w:rPr>
              <w:t>Gestion des sinistres</w:t>
            </w:r>
          </w:p>
        </w:tc>
      </w:tr>
      <w:tr w:rsidR="00FE1A3E" w:rsidRPr="001B05C0" w:rsidTr="001B352B">
        <w:tc>
          <w:tcPr>
            <w:tcW w:w="6516" w:type="dxa"/>
          </w:tcPr>
          <w:p w:rsidR="00FE1A3E" w:rsidRPr="001B05C0" w:rsidRDefault="00FE1A3E" w:rsidP="001B352B">
            <w:pPr>
              <w:rPr>
                <w:rFonts w:cs="Arial"/>
                <w:sz w:val="22"/>
                <w:szCs w:val="22"/>
              </w:rPr>
            </w:pPr>
            <w:r w:rsidRPr="001B05C0">
              <w:rPr>
                <w:rFonts w:cs="Arial"/>
                <w:sz w:val="22"/>
                <w:szCs w:val="22"/>
              </w:rPr>
              <w:t xml:space="preserve">Réponses aux questions concernant l’avancement des sinistres en cours sous 72 heures ouvrées </w:t>
            </w:r>
          </w:p>
          <w:p w:rsidR="00FE1A3E" w:rsidRPr="001B05C0" w:rsidRDefault="00FE1A3E" w:rsidP="001B352B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545" w:type="dxa"/>
          </w:tcPr>
          <w:p w:rsidR="00FE1A3E" w:rsidRPr="001B05C0" w:rsidRDefault="00FE1A3E" w:rsidP="001B352B">
            <w:pPr>
              <w:jc w:val="center"/>
              <w:rPr>
                <w:rFonts w:cs="Arial"/>
                <w:sz w:val="22"/>
                <w:szCs w:val="22"/>
              </w:rPr>
            </w:pPr>
            <w:r w:rsidRPr="001B05C0">
              <w:rPr>
                <w:rFonts w:cs="Arial"/>
                <w:sz w:val="22"/>
                <w:szCs w:val="22"/>
              </w:rPr>
              <w:sym w:font="Wingdings" w:char="F06F"/>
            </w:r>
            <w:r w:rsidRPr="001B05C0">
              <w:rPr>
                <w:rFonts w:cs="Arial"/>
                <w:sz w:val="22"/>
                <w:szCs w:val="22"/>
              </w:rPr>
              <w:t xml:space="preserve"> oui / </w:t>
            </w:r>
            <w:r w:rsidRPr="001B05C0">
              <w:rPr>
                <w:rFonts w:cs="Arial"/>
                <w:sz w:val="22"/>
                <w:szCs w:val="22"/>
              </w:rPr>
              <w:sym w:font="Wingdings" w:char="F0A8"/>
            </w:r>
            <w:r w:rsidRPr="001B05C0">
              <w:rPr>
                <w:rFonts w:cs="Arial"/>
                <w:sz w:val="22"/>
                <w:szCs w:val="22"/>
              </w:rPr>
              <w:t xml:space="preserve"> non</w:t>
            </w:r>
          </w:p>
        </w:tc>
      </w:tr>
      <w:tr w:rsidR="00FE1A3E" w:rsidRPr="001B05C0" w:rsidTr="001B352B">
        <w:tc>
          <w:tcPr>
            <w:tcW w:w="6516" w:type="dxa"/>
          </w:tcPr>
          <w:p w:rsidR="00FE1A3E" w:rsidRPr="001B05C0" w:rsidRDefault="00FE1A3E" w:rsidP="001B352B">
            <w:pPr>
              <w:rPr>
                <w:rFonts w:cs="Arial"/>
                <w:sz w:val="22"/>
                <w:szCs w:val="22"/>
              </w:rPr>
            </w:pPr>
            <w:r w:rsidRPr="001B05C0">
              <w:rPr>
                <w:rFonts w:cs="Arial"/>
                <w:sz w:val="22"/>
                <w:szCs w:val="22"/>
              </w:rPr>
              <w:t>Désignation d’un expert sous 72 heures ouvrées maximum à compter de la déclaration de sinistre</w:t>
            </w:r>
          </w:p>
          <w:p w:rsidR="00FE1A3E" w:rsidRPr="001B05C0" w:rsidRDefault="00FE1A3E" w:rsidP="001B352B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545" w:type="dxa"/>
          </w:tcPr>
          <w:p w:rsidR="00FE1A3E" w:rsidRPr="001B05C0" w:rsidRDefault="00FE1A3E" w:rsidP="001B352B">
            <w:pPr>
              <w:jc w:val="center"/>
              <w:rPr>
                <w:rFonts w:cs="Arial"/>
                <w:sz w:val="22"/>
                <w:szCs w:val="22"/>
              </w:rPr>
            </w:pPr>
            <w:r w:rsidRPr="001B05C0">
              <w:rPr>
                <w:rFonts w:cs="Arial"/>
                <w:sz w:val="22"/>
                <w:szCs w:val="22"/>
              </w:rPr>
              <w:lastRenderedPageBreak/>
              <w:sym w:font="Wingdings" w:char="F06F"/>
            </w:r>
            <w:r w:rsidRPr="001B05C0">
              <w:rPr>
                <w:rFonts w:cs="Arial"/>
                <w:sz w:val="22"/>
                <w:szCs w:val="22"/>
              </w:rPr>
              <w:t xml:space="preserve"> oui / </w:t>
            </w:r>
            <w:r w:rsidRPr="001B05C0">
              <w:rPr>
                <w:rFonts w:cs="Arial"/>
                <w:sz w:val="22"/>
                <w:szCs w:val="22"/>
              </w:rPr>
              <w:sym w:font="Wingdings" w:char="F0A8"/>
            </w:r>
            <w:r w:rsidRPr="001B05C0">
              <w:rPr>
                <w:rFonts w:cs="Arial"/>
                <w:sz w:val="22"/>
                <w:szCs w:val="22"/>
              </w:rPr>
              <w:t xml:space="preserve"> non</w:t>
            </w:r>
          </w:p>
        </w:tc>
      </w:tr>
      <w:tr w:rsidR="00FE1A3E" w:rsidRPr="001B05C0" w:rsidTr="001B352B">
        <w:tc>
          <w:tcPr>
            <w:tcW w:w="6516" w:type="dxa"/>
          </w:tcPr>
          <w:p w:rsidR="00FE1A3E" w:rsidRPr="001B05C0" w:rsidRDefault="00FE1A3E" w:rsidP="001B352B">
            <w:pPr>
              <w:rPr>
                <w:rFonts w:cs="Arial"/>
                <w:sz w:val="22"/>
                <w:szCs w:val="22"/>
              </w:rPr>
            </w:pPr>
            <w:r w:rsidRPr="001B05C0">
              <w:rPr>
                <w:rFonts w:cs="Arial"/>
                <w:sz w:val="22"/>
                <w:szCs w:val="22"/>
              </w:rPr>
              <w:t>Remise des rapports rédigés par l’expert au souscripteur</w:t>
            </w:r>
          </w:p>
          <w:p w:rsidR="00FE1A3E" w:rsidRPr="001B05C0" w:rsidRDefault="00FE1A3E" w:rsidP="001B352B">
            <w:pPr>
              <w:rPr>
                <w:rFonts w:cs="Arial"/>
                <w:sz w:val="22"/>
                <w:szCs w:val="22"/>
              </w:rPr>
            </w:pPr>
            <w:r w:rsidRPr="001B05C0">
              <w:rPr>
                <w:rFonts w:cs="Arial"/>
                <w:sz w:val="22"/>
                <w:szCs w:val="22"/>
              </w:rPr>
              <w:t xml:space="preserve"> </w:t>
            </w:r>
          </w:p>
        </w:tc>
        <w:tc>
          <w:tcPr>
            <w:tcW w:w="2545" w:type="dxa"/>
          </w:tcPr>
          <w:p w:rsidR="00FE1A3E" w:rsidRPr="001B05C0" w:rsidRDefault="00FE1A3E" w:rsidP="001B352B">
            <w:pPr>
              <w:jc w:val="center"/>
              <w:rPr>
                <w:rFonts w:cs="Arial"/>
                <w:sz w:val="22"/>
                <w:szCs w:val="22"/>
              </w:rPr>
            </w:pPr>
            <w:r w:rsidRPr="001B05C0">
              <w:rPr>
                <w:rFonts w:cs="Arial"/>
                <w:sz w:val="22"/>
                <w:szCs w:val="22"/>
              </w:rPr>
              <w:sym w:font="Wingdings" w:char="F06F"/>
            </w:r>
            <w:r w:rsidRPr="001B05C0">
              <w:rPr>
                <w:rFonts w:cs="Arial"/>
                <w:sz w:val="22"/>
                <w:szCs w:val="22"/>
              </w:rPr>
              <w:t xml:space="preserve"> oui / </w:t>
            </w:r>
            <w:r w:rsidRPr="001B05C0">
              <w:rPr>
                <w:rFonts w:cs="Arial"/>
                <w:sz w:val="22"/>
                <w:szCs w:val="22"/>
              </w:rPr>
              <w:sym w:font="Wingdings" w:char="F0A8"/>
            </w:r>
            <w:r w:rsidRPr="001B05C0">
              <w:rPr>
                <w:rFonts w:cs="Arial"/>
                <w:sz w:val="22"/>
                <w:szCs w:val="22"/>
              </w:rPr>
              <w:t xml:space="preserve"> non</w:t>
            </w:r>
          </w:p>
        </w:tc>
      </w:tr>
      <w:tr w:rsidR="00FE1A3E" w:rsidRPr="001B05C0" w:rsidTr="001B352B">
        <w:tc>
          <w:tcPr>
            <w:tcW w:w="6516" w:type="dxa"/>
          </w:tcPr>
          <w:p w:rsidR="00FE1A3E" w:rsidRPr="001B05C0" w:rsidRDefault="00FE1A3E" w:rsidP="001B352B">
            <w:pPr>
              <w:rPr>
                <w:rFonts w:cs="Arial"/>
                <w:sz w:val="22"/>
                <w:szCs w:val="22"/>
              </w:rPr>
            </w:pPr>
            <w:r w:rsidRPr="001B05C0">
              <w:rPr>
                <w:rFonts w:cs="Arial"/>
                <w:sz w:val="22"/>
                <w:szCs w:val="22"/>
              </w:rPr>
              <w:t xml:space="preserve">Transmission pour avis au souscripteur des mémoires rédigés par les avocats </w:t>
            </w:r>
          </w:p>
          <w:p w:rsidR="00FE1A3E" w:rsidRPr="001B05C0" w:rsidRDefault="00FE1A3E" w:rsidP="001B352B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545" w:type="dxa"/>
          </w:tcPr>
          <w:p w:rsidR="00FE1A3E" w:rsidRPr="001B05C0" w:rsidRDefault="00FE1A3E" w:rsidP="001B352B">
            <w:pPr>
              <w:jc w:val="center"/>
              <w:rPr>
                <w:rFonts w:cs="Arial"/>
                <w:sz w:val="22"/>
                <w:szCs w:val="22"/>
              </w:rPr>
            </w:pPr>
            <w:r w:rsidRPr="001B05C0">
              <w:rPr>
                <w:rFonts w:cs="Arial"/>
                <w:sz w:val="22"/>
                <w:szCs w:val="22"/>
              </w:rPr>
              <w:sym w:font="Wingdings" w:char="F06F"/>
            </w:r>
            <w:r w:rsidRPr="001B05C0">
              <w:rPr>
                <w:rFonts w:cs="Arial"/>
                <w:sz w:val="22"/>
                <w:szCs w:val="22"/>
              </w:rPr>
              <w:t xml:space="preserve"> oui / </w:t>
            </w:r>
            <w:r w:rsidRPr="001B05C0">
              <w:rPr>
                <w:rFonts w:cs="Arial"/>
                <w:sz w:val="22"/>
                <w:szCs w:val="22"/>
              </w:rPr>
              <w:sym w:font="Wingdings" w:char="F0A8"/>
            </w:r>
            <w:r w:rsidRPr="001B05C0">
              <w:rPr>
                <w:rFonts w:cs="Arial"/>
                <w:sz w:val="22"/>
                <w:szCs w:val="22"/>
              </w:rPr>
              <w:t xml:space="preserve"> non</w:t>
            </w:r>
          </w:p>
        </w:tc>
      </w:tr>
      <w:tr w:rsidR="00FE1A3E" w:rsidRPr="001B05C0" w:rsidTr="001B352B">
        <w:tc>
          <w:tcPr>
            <w:tcW w:w="6516" w:type="dxa"/>
          </w:tcPr>
          <w:p w:rsidR="00FE1A3E" w:rsidRPr="001B05C0" w:rsidRDefault="00FE1A3E" w:rsidP="001B352B">
            <w:pPr>
              <w:rPr>
                <w:rFonts w:cs="Arial"/>
                <w:sz w:val="22"/>
                <w:szCs w:val="22"/>
              </w:rPr>
            </w:pPr>
            <w:r w:rsidRPr="001B05C0">
              <w:rPr>
                <w:rFonts w:cs="Arial"/>
                <w:sz w:val="22"/>
                <w:szCs w:val="22"/>
              </w:rPr>
              <w:t xml:space="preserve">Transmission </w:t>
            </w:r>
            <w:r w:rsidRPr="001B05C0">
              <w:rPr>
                <w:rFonts w:cs="Arial"/>
                <w:sz w:val="22"/>
                <w:szCs w:val="22"/>
                <w:u w:val="single"/>
              </w:rPr>
              <w:t>sur simple demande</w:t>
            </w:r>
            <w:r w:rsidRPr="001B05C0">
              <w:rPr>
                <w:rFonts w:cs="Arial"/>
                <w:sz w:val="22"/>
                <w:szCs w:val="22"/>
              </w:rPr>
              <w:t xml:space="preserve"> d’un état de sinistralité détaillé reprenant les circonstances de chaque sinistre et l’état des dossiers provisionnés </w:t>
            </w:r>
          </w:p>
          <w:p w:rsidR="00FE1A3E" w:rsidRPr="001B05C0" w:rsidRDefault="00FE1A3E" w:rsidP="001B352B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545" w:type="dxa"/>
          </w:tcPr>
          <w:p w:rsidR="00FE1A3E" w:rsidRPr="001B05C0" w:rsidRDefault="00FE1A3E" w:rsidP="001B352B">
            <w:pPr>
              <w:jc w:val="center"/>
              <w:rPr>
                <w:rFonts w:cs="Arial"/>
                <w:sz w:val="22"/>
                <w:szCs w:val="22"/>
              </w:rPr>
            </w:pPr>
            <w:r w:rsidRPr="001B05C0">
              <w:rPr>
                <w:rFonts w:cs="Arial"/>
                <w:sz w:val="22"/>
                <w:szCs w:val="22"/>
              </w:rPr>
              <w:sym w:font="Wingdings" w:char="F06F"/>
            </w:r>
            <w:r w:rsidRPr="001B05C0">
              <w:rPr>
                <w:rFonts w:cs="Arial"/>
                <w:sz w:val="22"/>
                <w:szCs w:val="22"/>
              </w:rPr>
              <w:t xml:space="preserve"> oui / </w:t>
            </w:r>
            <w:r w:rsidRPr="001B05C0">
              <w:rPr>
                <w:rFonts w:cs="Arial"/>
                <w:sz w:val="22"/>
                <w:szCs w:val="22"/>
              </w:rPr>
              <w:sym w:font="Wingdings" w:char="F0A8"/>
            </w:r>
            <w:r w:rsidRPr="001B05C0">
              <w:rPr>
                <w:rFonts w:cs="Arial"/>
                <w:sz w:val="22"/>
                <w:szCs w:val="22"/>
              </w:rPr>
              <w:t xml:space="preserve"> non</w:t>
            </w:r>
          </w:p>
        </w:tc>
      </w:tr>
    </w:tbl>
    <w:p w:rsidR="00FE1A3E" w:rsidRPr="001B05C0" w:rsidRDefault="00FE1A3E" w:rsidP="00FE1A3E">
      <w:pPr>
        <w:rPr>
          <w:rFonts w:cs="Arial"/>
          <w:sz w:val="22"/>
          <w:szCs w:val="22"/>
        </w:rPr>
      </w:pPr>
    </w:p>
    <w:p w:rsidR="00FE1A3E" w:rsidRPr="001B05C0" w:rsidRDefault="00FE1A3E" w:rsidP="00FE1A3E">
      <w:pPr>
        <w:rPr>
          <w:rFonts w:cs="Arial"/>
          <w:sz w:val="22"/>
          <w:szCs w:val="22"/>
        </w:rPr>
      </w:pPr>
      <w:r w:rsidRPr="001B05C0">
        <w:rPr>
          <w:rFonts w:cs="Arial"/>
          <w:sz w:val="22"/>
          <w:szCs w:val="22"/>
        </w:rPr>
        <w:t xml:space="preserve">Fait à </w:t>
      </w:r>
      <w:r w:rsidRPr="001B05C0">
        <w:rPr>
          <w:rFonts w:cs="Arial"/>
          <w:sz w:val="22"/>
          <w:szCs w:val="22"/>
        </w:rPr>
        <w:tab/>
      </w:r>
      <w:r w:rsidRPr="001B05C0">
        <w:rPr>
          <w:rFonts w:cs="Arial"/>
          <w:sz w:val="22"/>
          <w:szCs w:val="22"/>
        </w:rPr>
        <w:tab/>
      </w:r>
      <w:r w:rsidRPr="001B05C0">
        <w:rPr>
          <w:rFonts w:cs="Arial"/>
          <w:sz w:val="22"/>
          <w:szCs w:val="22"/>
        </w:rPr>
        <w:tab/>
      </w:r>
      <w:r w:rsidRPr="001B05C0">
        <w:rPr>
          <w:rFonts w:cs="Arial"/>
          <w:sz w:val="22"/>
          <w:szCs w:val="22"/>
        </w:rPr>
        <w:tab/>
        <w:t xml:space="preserve">le </w:t>
      </w:r>
    </w:p>
    <w:p w:rsidR="00FE1A3E" w:rsidRPr="001B05C0" w:rsidRDefault="00FE1A3E" w:rsidP="00FE1A3E">
      <w:pPr>
        <w:rPr>
          <w:rFonts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4673"/>
        <w:gridCol w:w="4388"/>
      </w:tblGrid>
      <w:tr w:rsidR="00FE1A3E" w:rsidRPr="001B05C0" w:rsidTr="001B352B">
        <w:tc>
          <w:tcPr>
            <w:tcW w:w="4673" w:type="dxa"/>
          </w:tcPr>
          <w:p w:rsidR="00FE1A3E" w:rsidRPr="001B05C0" w:rsidRDefault="00FE1A3E" w:rsidP="001B352B">
            <w:pPr>
              <w:rPr>
                <w:rFonts w:cs="Arial"/>
                <w:b/>
                <w:sz w:val="22"/>
                <w:szCs w:val="22"/>
              </w:rPr>
            </w:pPr>
            <w:r w:rsidRPr="001B05C0">
              <w:rPr>
                <w:rFonts w:cs="Arial"/>
                <w:b/>
                <w:sz w:val="22"/>
                <w:szCs w:val="22"/>
              </w:rPr>
              <w:t>Nom, signature et cachet de l’intermédiaire</w:t>
            </w:r>
          </w:p>
        </w:tc>
        <w:tc>
          <w:tcPr>
            <w:tcW w:w="4388" w:type="dxa"/>
          </w:tcPr>
          <w:p w:rsidR="00FE1A3E" w:rsidRPr="001B05C0" w:rsidRDefault="00FE1A3E" w:rsidP="001B352B">
            <w:pPr>
              <w:rPr>
                <w:rFonts w:cs="Arial"/>
                <w:b/>
                <w:sz w:val="22"/>
                <w:szCs w:val="22"/>
              </w:rPr>
            </w:pPr>
            <w:r w:rsidRPr="001B05C0">
              <w:rPr>
                <w:rFonts w:cs="Arial"/>
                <w:b/>
                <w:sz w:val="22"/>
                <w:szCs w:val="22"/>
              </w:rPr>
              <w:t>Nom, signature et cachet de la société d’assurance qui porte et provisionne le risque</w:t>
            </w:r>
          </w:p>
        </w:tc>
      </w:tr>
      <w:tr w:rsidR="00FE1A3E" w:rsidRPr="001B05C0" w:rsidTr="001B352B">
        <w:trPr>
          <w:trHeight w:val="997"/>
        </w:trPr>
        <w:tc>
          <w:tcPr>
            <w:tcW w:w="4673" w:type="dxa"/>
          </w:tcPr>
          <w:p w:rsidR="00FE1A3E" w:rsidRPr="001B05C0" w:rsidRDefault="00FE1A3E" w:rsidP="001B352B">
            <w:pPr>
              <w:rPr>
                <w:rFonts w:cs="Arial"/>
                <w:b/>
                <w:sz w:val="22"/>
                <w:szCs w:val="22"/>
              </w:rPr>
            </w:pPr>
          </w:p>
          <w:p w:rsidR="00FE1A3E" w:rsidRPr="001B05C0" w:rsidRDefault="00FE1A3E" w:rsidP="001B352B">
            <w:pPr>
              <w:rPr>
                <w:rFonts w:cs="Arial"/>
                <w:b/>
                <w:sz w:val="22"/>
                <w:szCs w:val="22"/>
              </w:rPr>
            </w:pPr>
          </w:p>
          <w:p w:rsidR="00FE1A3E" w:rsidRPr="001B05C0" w:rsidRDefault="00FE1A3E" w:rsidP="001B352B">
            <w:pPr>
              <w:rPr>
                <w:rFonts w:cs="Arial"/>
                <w:b/>
                <w:sz w:val="22"/>
                <w:szCs w:val="22"/>
              </w:rPr>
            </w:pPr>
          </w:p>
          <w:p w:rsidR="00FE1A3E" w:rsidRPr="001B05C0" w:rsidRDefault="00FE1A3E" w:rsidP="001B352B">
            <w:pPr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4388" w:type="dxa"/>
          </w:tcPr>
          <w:p w:rsidR="00FE1A3E" w:rsidRPr="001B05C0" w:rsidRDefault="00FE1A3E" w:rsidP="001B352B">
            <w:pPr>
              <w:rPr>
                <w:rFonts w:cs="Arial"/>
                <w:b/>
                <w:sz w:val="22"/>
                <w:szCs w:val="22"/>
              </w:rPr>
            </w:pPr>
          </w:p>
        </w:tc>
      </w:tr>
    </w:tbl>
    <w:p w:rsidR="00FE1A3E" w:rsidRPr="001B05C0" w:rsidRDefault="00FE1A3E" w:rsidP="00FE1A3E">
      <w:pPr>
        <w:rPr>
          <w:rFonts w:cs="Arial"/>
          <w:b/>
          <w:sz w:val="22"/>
          <w:szCs w:val="22"/>
        </w:rPr>
      </w:pPr>
    </w:p>
    <w:p w:rsidR="00FE1A3E" w:rsidRPr="001B05C0" w:rsidRDefault="00FE1A3E">
      <w:pPr>
        <w:rPr>
          <w:rFonts w:cs="Arial"/>
          <w:sz w:val="22"/>
          <w:szCs w:val="22"/>
        </w:rPr>
      </w:pPr>
    </w:p>
    <w:sectPr w:rsidR="00FE1A3E" w:rsidRPr="001B05C0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365D" w:rsidRDefault="00A3365D" w:rsidP="00A3365D">
      <w:pPr>
        <w:spacing w:after="0"/>
      </w:pPr>
      <w:r>
        <w:separator/>
      </w:r>
    </w:p>
  </w:endnote>
  <w:endnote w:type="continuationSeparator" w:id="0">
    <w:p w:rsidR="00A3365D" w:rsidRDefault="00A3365D" w:rsidP="00A336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63724735"/>
      <w:docPartObj>
        <w:docPartGallery w:val="Page Numbers (Bottom of Page)"/>
        <w:docPartUnique/>
      </w:docPartObj>
    </w:sdtPr>
    <w:sdtEndPr/>
    <w:sdtContent>
      <w:p w:rsidR="00427797" w:rsidRDefault="00427797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674B">
          <w:rPr>
            <w:noProof/>
          </w:rPr>
          <w:t>1</w:t>
        </w:r>
        <w:r>
          <w:fldChar w:fldCharType="end"/>
        </w:r>
      </w:p>
    </w:sdtContent>
  </w:sdt>
  <w:p w:rsidR="00A3365D" w:rsidRDefault="00A3365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365D" w:rsidRDefault="00A3365D" w:rsidP="00A3365D">
      <w:pPr>
        <w:spacing w:after="0"/>
      </w:pPr>
      <w:r>
        <w:separator/>
      </w:r>
    </w:p>
  </w:footnote>
  <w:footnote w:type="continuationSeparator" w:id="0">
    <w:p w:rsidR="00A3365D" w:rsidRDefault="00A3365D" w:rsidP="00A3365D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390"/>
    <w:rsid w:val="000904AD"/>
    <w:rsid w:val="001B05C0"/>
    <w:rsid w:val="003603D2"/>
    <w:rsid w:val="00427797"/>
    <w:rsid w:val="00575399"/>
    <w:rsid w:val="009D6C59"/>
    <w:rsid w:val="00A3365D"/>
    <w:rsid w:val="00B3231D"/>
    <w:rsid w:val="00B42390"/>
    <w:rsid w:val="00B8235F"/>
    <w:rsid w:val="00BF0C8F"/>
    <w:rsid w:val="00F1674B"/>
    <w:rsid w:val="00FA6300"/>
    <w:rsid w:val="00FB4336"/>
    <w:rsid w:val="00FE1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AF15EF-0D6D-48DF-AEF3-A4FE5C1C0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05C0"/>
    <w:pPr>
      <w:spacing w:after="240" w:line="240" w:lineRule="auto"/>
    </w:pPr>
    <w:rPr>
      <w:rFonts w:ascii="Arial" w:eastAsia="Times New Roman" w:hAnsi="Arial" w:cs="Times New Roman"/>
      <w:spacing w:val="-6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B42390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A3365D"/>
    <w:pPr>
      <w:tabs>
        <w:tab w:val="center" w:pos="4536"/>
        <w:tab w:val="right" w:pos="9072"/>
      </w:tabs>
      <w:spacing w:after="0"/>
    </w:pPr>
  </w:style>
  <w:style w:type="character" w:customStyle="1" w:styleId="En-tteCar">
    <w:name w:val="En-tête Car"/>
    <w:basedOn w:val="Policepardfaut"/>
    <w:link w:val="En-tte"/>
    <w:uiPriority w:val="99"/>
    <w:rsid w:val="00A3365D"/>
    <w:rPr>
      <w:rFonts w:ascii="Arial" w:eastAsia="Times New Roman" w:hAnsi="Arial" w:cs="Times New Roman"/>
      <w:spacing w:val="-6"/>
      <w:sz w:val="20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A3365D"/>
    <w:pPr>
      <w:tabs>
        <w:tab w:val="center" w:pos="4536"/>
        <w:tab w:val="right" w:pos="9072"/>
      </w:tabs>
      <w:spacing w:after="0"/>
    </w:pPr>
  </w:style>
  <w:style w:type="character" w:customStyle="1" w:styleId="PieddepageCar">
    <w:name w:val="Pied de page Car"/>
    <w:basedOn w:val="Policepardfaut"/>
    <w:link w:val="Pieddepage"/>
    <w:uiPriority w:val="99"/>
    <w:rsid w:val="00A3365D"/>
    <w:rPr>
      <w:rFonts w:ascii="Arial" w:eastAsia="Times New Roman" w:hAnsi="Arial" w:cs="Times New Roman"/>
      <w:spacing w:val="-6"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A3AB2C-4814-4AF7-8423-B1432F5570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499</Words>
  <Characters>2747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DSIC</Company>
  <LinksUpToDate>false</LinksUpToDate>
  <CharactersWithSpaces>3240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BEIGNON Virginie</dc:creator>
  <cp:keywords/>
  <dc:description/>
  <cp:lastModifiedBy>MANAD Khadija</cp:lastModifiedBy>
  <cp:revision>6</cp:revision>
  <dcterms:created xsi:type="dcterms:W3CDTF">2025-11-04T09:35:00Z</dcterms:created>
  <dcterms:modified xsi:type="dcterms:W3CDTF">2025-11-04T09:55:00Z</dcterms:modified>
</cp:coreProperties>
</file>